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27" w:rsidRPr="00B33427" w:rsidRDefault="00B33427" w:rsidP="00B3342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7" w:rsidRPr="00B33427" w:rsidRDefault="00B33427" w:rsidP="00B334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33427" w:rsidRPr="009833A7" w:rsidRDefault="00B33427" w:rsidP="009833A7">
      <w:pPr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ar-SA"/>
        </w:rPr>
      </w:pPr>
      <w:r w:rsidRPr="00B33427">
        <w:rPr>
          <w:rFonts w:ascii="Times New Roman" w:eastAsia="SimSun" w:hAnsi="Times New Roman" w:cs="Times New Roman"/>
          <w:b/>
          <w:sz w:val="28"/>
          <w:szCs w:val="24"/>
          <w:lang w:eastAsia="ar-SA"/>
        </w:rPr>
        <w:t>Совет Туапсинского городского поселения</w:t>
      </w:r>
      <w:r w:rsidR="009833A7">
        <w:rPr>
          <w:rFonts w:ascii="Times New Roman" w:eastAsia="SimSun" w:hAnsi="Times New Roman" w:cs="Times New Roman"/>
          <w:b/>
          <w:sz w:val="28"/>
          <w:szCs w:val="24"/>
          <w:lang w:eastAsia="ar-SA"/>
        </w:rPr>
        <w:t xml:space="preserve"> </w:t>
      </w:r>
      <w:r w:rsidRPr="00B3342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Туапсинского района</w:t>
      </w:r>
    </w:p>
    <w:p w:rsidR="00B33427" w:rsidRPr="00B33427" w:rsidRDefault="00B33427" w:rsidP="00B33427">
      <w:pPr>
        <w:suppressAutoHyphens/>
        <w:spacing w:after="0" w:line="240" w:lineRule="auto"/>
        <w:ind w:left="851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33427" w:rsidRPr="00B33427" w:rsidRDefault="00B33427" w:rsidP="00B33427">
      <w:pPr>
        <w:suppressAutoHyphens/>
        <w:spacing w:after="0" w:line="240" w:lineRule="auto"/>
        <w:ind w:left="3683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proofErr w:type="gramStart"/>
      <w:r w:rsidRPr="00B3342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B3342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991290" w:rsidRDefault="00991290" w:rsidP="00991290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33427" w:rsidRDefault="00B33427" w:rsidP="00991290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3342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  </w:t>
      </w:r>
      <w:r w:rsidR="00A53CD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29 ноября </w:t>
      </w:r>
      <w:r w:rsidRPr="00B3342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2019 года                                                               </w:t>
      </w:r>
      <w:r w:rsidR="0099129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</w:t>
      </w:r>
      <w:r w:rsidRPr="00B3342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№ </w:t>
      </w:r>
      <w:r w:rsidR="00A53CD8">
        <w:rPr>
          <w:rFonts w:ascii="Times New Roman" w:eastAsia="SimSun" w:hAnsi="Times New Roman" w:cs="Times New Roman"/>
          <w:sz w:val="28"/>
          <w:szCs w:val="28"/>
          <w:lang w:eastAsia="ar-SA"/>
        </w:rPr>
        <w:t>27.3</w:t>
      </w:r>
    </w:p>
    <w:p w:rsidR="00991290" w:rsidRPr="00B33427" w:rsidRDefault="00991290" w:rsidP="00A53CD8">
      <w:pPr>
        <w:suppressAutoHyphens/>
        <w:spacing w:after="0" w:line="240" w:lineRule="auto"/>
        <w:ind w:left="851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33427" w:rsidRPr="00B33427" w:rsidRDefault="00B33427" w:rsidP="00B33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34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B33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Туапсе</w:t>
      </w:r>
    </w:p>
    <w:p w:rsidR="00B33427" w:rsidRPr="00B33427" w:rsidRDefault="00B33427" w:rsidP="009912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</w:rPr>
      </w:pPr>
    </w:p>
    <w:p w:rsidR="007D48EC" w:rsidRDefault="00B33427" w:rsidP="00B3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Туапсинского городского поселения Туапсинского района от 15 ноября 2016 года №</w:t>
      </w:r>
      <w:r w:rsidR="007D4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56.2</w:t>
      </w:r>
    </w:p>
    <w:p w:rsidR="00B33427" w:rsidRPr="00B33427" w:rsidRDefault="007D48EC" w:rsidP="00B3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B33427"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налога на имущество физических лиц на территории Туапсинского городского поселения Туапсинского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B33427" w:rsidRPr="00521041" w:rsidRDefault="00B33427" w:rsidP="00991290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4053E1" w:rsidRPr="00991290" w:rsidRDefault="00521041" w:rsidP="00991290">
      <w:pPr>
        <w:keepNext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521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главой 32 Налогового кодекса Российской Федерации, Федеральным законом от 6 декабря 2003 года № 131-ФЗ «Об общих принципах организации местного самоуправления в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</w:t>
      </w:r>
      <w:proofErr w:type="gramEnd"/>
      <w:r w:rsidRPr="0052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налогообложения»,</w:t>
      </w:r>
      <w:r w:rsidR="002A7FCF" w:rsidRPr="00521041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</w:t>
      </w:r>
      <w:r w:rsidR="00B33427" w:rsidRPr="0052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городского поселения, Совет</w:t>
      </w:r>
      <w:r w:rsidR="00B33427" w:rsidRPr="00B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городского </w:t>
      </w:r>
      <w:r w:rsidR="007D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Туапсинского района, </w:t>
      </w:r>
      <w:r w:rsidR="00B64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B33427" w:rsidRPr="00B33427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</w:p>
    <w:p w:rsidR="000D58C2" w:rsidRDefault="004573EC" w:rsidP="0099129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1. Внести изменения в решение Совета Туапсинского городского поселения Туапсинского района</w:t>
      </w:r>
      <w:r w:rsidR="00B644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от 15 ноября 2016 года № 56.2 «</w:t>
      </w: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Об установлении налога на имущество физических лиц на территории Туапсинского городского поселения Туапсинского р</w:t>
      </w:r>
      <w:r w:rsidR="00B64431">
        <w:rPr>
          <w:rFonts w:ascii="Times New Roman" w:eastAsia="SimSun" w:hAnsi="Times New Roman" w:cs="Times New Roman"/>
          <w:sz w:val="28"/>
          <w:szCs w:val="28"/>
          <w:lang w:eastAsia="ru-RU"/>
        </w:rPr>
        <w:t>айона»</w:t>
      </w: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CA0E56">
        <w:rPr>
          <w:rFonts w:ascii="Arial" w:eastAsia="Times New Roman" w:hAnsi="Arial" w:cs="Arial"/>
          <w:sz w:val="24"/>
          <w:szCs w:val="24"/>
        </w:rPr>
        <w:t>(</w:t>
      </w:r>
      <w:r w:rsidRPr="00CA0E56">
        <w:rPr>
          <w:rFonts w:ascii="Times New Roman" w:eastAsia="Times New Roman" w:hAnsi="Times New Roman" w:cs="Times New Roman"/>
          <w:sz w:val="28"/>
          <w:szCs w:val="28"/>
        </w:rPr>
        <w:t>далее – Решение)</w:t>
      </w: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4053E1" w:rsidRPr="00991290" w:rsidRDefault="000D58C2" w:rsidP="0099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1</w:t>
      </w: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. В пункте 2 Решения слова «</w:t>
      </w:r>
      <w:proofErr w:type="gramStart"/>
      <w:r w:rsidRPr="00CA0E56">
        <w:rPr>
          <w:rFonts w:ascii="Times New Roman" w:hAnsi="Times New Roman" w:cs="Times New Roman"/>
          <w:sz w:val="28"/>
          <w:szCs w:val="28"/>
        </w:rPr>
        <w:t>указанную</w:t>
      </w:r>
      <w:proofErr w:type="gramEnd"/>
      <w:r w:rsidRPr="00CA0E56">
        <w:rPr>
          <w:rFonts w:ascii="Times New Roman" w:hAnsi="Times New Roman" w:cs="Times New Roman"/>
          <w:sz w:val="28"/>
          <w:szCs w:val="28"/>
        </w:rPr>
        <w:t xml:space="preserve"> в государственном кадастре недвижимости, по состоянию на» заменить словами «</w:t>
      </w:r>
      <w:r w:rsidRPr="00CA0E56">
        <w:rPr>
          <w:rFonts w:ascii="Times New Roman" w:eastAsia="Times New Roman" w:hAnsi="Times New Roman" w:cs="Times New Roman"/>
          <w:sz w:val="28"/>
          <w:szCs w:val="28"/>
        </w:rPr>
        <w:t>внесенную в Единый государственный реестр недвижимости и подлежащую применению с</w:t>
      </w:r>
      <w:r w:rsidRPr="00CA0E56">
        <w:rPr>
          <w:rFonts w:ascii="Times New Roman" w:hAnsi="Times New Roman" w:cs="Times New Roman"/>
          <w:sz w:val="28"/>
          <w:szCs w:val="28"/>
        </w:rPr>
        <w:t>»;</w:t>
      </w:r>
    </w:p>
    <w:p w:rsidR="004053E1" w:rsidRPr="00CA0E56" w:rsidRDefault="004573EC" w:rsidP="0099129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1.</w:t>
      </w:r>
      <w:r w:rsidR="000D58C2"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. В пункте 3 Решения слова «</w:t>
      </w:r>
      <w:r w:rsidR="00B64431">
        <w:rPr>
          <w:rFonts w:ascii="Times New Roman" w:hAnsi="Times New Roman" w:cs="Times New Roman"/>
          <w:sz w:val="28"/>
          <w:szCs w:val="28"/>
        </w:rPr>
        <w:t xml:space="preserve">3. </w:t>
      </w:r>
      <w:r w:rsidRPr="00CA0E56">
        <w:rPr>
          <w:rFonts w:ascii="Times New Roman" w:hAnsi="Times New Roman" w:cs="Times New Roman"/>
          <w:sz w:val="28"/>
          <w:szCs w:val="28"/>
        </w:rPr>
        <w:t>Установить налоговые ставки налога на имущество физических лиц исходя из кадастровой стоимости объектов налогообложения в следующих размерах</w:t>
      </w:r>
      <w:proofErr w:type="gramStart"/>
      <w:r w:rsidRPr="00CA0E56">
        <w:rPr>
          <w:rFonts w:ascii="Times New Roman" w:hAnsi="Times New Roman" w:cs="Times New Roman"/>
          <w:sz w:val="28"/>
          <w:szCs w:val="28"/>
        </w:rPr>
        <w:t>:</w:t>
      </w:r>
      <w:r w:rsidR="00B64431">
        <w:rPr>
          <w:rFonts w:ascii="Times New Roman" w:eastAsia="SimSun" w:hAnsi="Times New Roman" w:cs="Times New Roman"/>
          <w:sz w:val="28"/>
          <w:szCs w:val="28"/>
          <w:lang w:eastAsia="ru-RU"/>
        </w:rPr>
        <w:t>»</w:t>
      </w:r>
      <w:proofErr w:type="gramEnd"/>
      <w:r w:rsidR="00B644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заменить словами «</w:t>
      </w: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3. Установить налоговые ставки в следующих размерах, исходя из кадастровой стоимости объектов налогообложения, на 2017 год</w:t>
      </w:r>
      <w:proofErr w:type="gramStart"/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:»</w:t>
      </w:r>
      <w:proofErr w:type="gramEnd"/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8B238B" w:rsidRPr="00CA0E56" w:rsidRDefault="004573EC" w:rsidP="008B23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A0E56">
        <w:rPr>
          <w:rFonts w:ascii="Times New Roman" w:hAnsi="Times New Roman" w:cs="Times New Roman"/>
          <w:sz w:val="28"/>
          <w:szCs w:val="28"/>
        </w:rPr>
        <w:t>2</w:t>
      </w:r>
      <w:r w:rsidR="008B238B" w:rsidRPr="00CA0E56">
        <w:rPr>
          <w:rFonts w:ascii="Times New Roman" w:hAnsi="Times New Roman" w:cs="Times New Roman"/>
          <w:sz w:val="28"/>
          <w:szCs w:val="28"/>
        </w:rPr>
        <w:t xml:space="preserve">. </w:t>
      </w:r>
      <w:r w:rsidR="008B238B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Внести изменения в решение Совета Туапсинского городского поселения Туапсинского района </w:t>
      </w:r>
      <w:r w:rsidR="00B64431">
        <w:rPr>
          <w:rFonts w:ascii="Times New Roman" w:eastAsia="SimSun" w:hAnsi="Times New Roman" w:cs="Times New Roman"/>
          <w:sz w:val="28"/>
          <w:szCs w:val="28"/>
          <w:lang w:eastAsia="ru-RU"/>
        </w:rPr>
        <w:t>от 27 ноября 2018 года № 18.10 «</w:t>
      </w:r>
      <w:r w:rsidR="008B238B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О внесении изменений в решение Совета Туапсинского городского поселения Туапсинского района</w:t>
      </w:r>
      <w:r w:rsidR="00B644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от 15 ноября 2016 года № 56.2 «</w:t>
      </w:r>
      <w:r w:rsidR="008B238B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Об установлении налога на имущество физических лиц на территории Туапсинского городског</w:t>
      </w:r>
      <w:r w:rsidR="00B644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 поселения Туапсинского района» </w:t>
      </w:r>
      <w:r w:rsidR="00B109FF" w:rsidRPr="00CA0E56">
        <w:rPr>
          <w:rFonts w:ascii="Arial" w:eastAsia="Times New Roman" w:hAnsi="Arial" w:cs="Arial"/>
          <w:sz w:val="24"/>
          <w:szCs w:val="24"/>
        </w:rPr>
        <w:t>(</w:t>
      </w:r>
      <w:r w:rsidR="00B109FF" w:rsidRPr="00CA0E56">
        <w:rPr>
          <w:rFonts w:ascii="Times New Roman" w:eastAsia="Times New Roman" w:hAnsi="Times New Roman" w:cs="Times New Roman"/>
          <w:sz w:val="28"/>
          <w:szCs w:val="28"/>
        </w:rPr>
        <w:t>далее – Решение)</w:t>
      </w:r>
      <w:r w:rsidR="008B238B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4053E1" w:rsidRPr="00CA0E56" w:rsidRDefault="004053E1" w:rsidP="008B23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053E1" w:rsidRPr="00CA0E56" w:rsidRDefault="004573EC" w:rsidP="0099129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2</w:t>
      </w:r>
      <w:r w:rsidR="008B238B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.1. В подпункте 1.1 пункта 1</w:t>
      </w:r>
      <w:r w:rsidR="00B109FF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Решения</w:t>
      </w:r>
      <w:r w:rsidR="008B238B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слова «</w:t>
      </w:r>
      <w:r w:rsidR="008B238B" w:rsidRPr="00CA0E56">
        <w:rPr>
          <w:rFonts w:ascii="Times New Roman" w:hAnsi="Times New Roman" w:cs="Times New Roman"/>
          <w:sz w:val="28"/>
          <w:szCs w:val="28"/>
        </w:rPr>
        <w:t>3. Установить налоговые ставки налога на имущество физических лиц исходя из кадастровой стоимости объектов налогообложения в следующих размерах</w:t>
      </w:r>
      <w:proofErr w:type="gramStart"/>
      <w:r w:rsidR="008B238B" w:rsidRPr="00CA0E56">
        <w:rPr>
          <w:rFonts w:ascii="Times New Roman" w:hAnsi="Times New Roman" w:cs="Times New Roman"/>
          <w:sz w:val="28"/>
          <w:szCs w:val="28"/>
        </w:rPr>
        <w:t>:</w:t>
      </w:r>
      <w:r w:rsidR="00B64431">
        <w:rPr>
          <w:rFonts w:ascii="Times New Roman" w:eastAsia="SimSun" w:hAnsi="Times New Roman" w:cs="Times New Roman"/>
          <w:sz w:val="28"/>
          <w:szCs w:val="28"/>
          <w:lang w:eastAsia="ru-RU"/>
        </w:rPr>
        <w:t>»</w:t>
      </w:r>
      <w:proofErr w:type="gramEnd"/>
      <w:r w:rsidR="00B644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заменить словами «</w:t>
      </w: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3.1. </w:t>
      </w:r>
      <w:r w:rsidR="008B238B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Установить налоговые ставки в следующих размерах, исходя из кадастровой стоимости объектов налогообложения, на 2018 год</w:t>
      </w:r>
      <w:proofErr w:type="gramStart"/>
      <w:r w:rsidR="008B238B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:»</w:t>
      </w:r>
      <w:proofErr w:type="gramEnd"/>
      <w:r w:rsidR="00A675B1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4053E1" w:rsidRPr="00991290" w:rsidRDefault="004573EC" w:rsidP="0099129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="00A675B1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.2. В подпункте 1.3 пункта 1</w:t>
      </w:r>
      <w:r w:rsidR="00B109FF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Решения</w:t>
      </w:r>
      <w:r w:rsidR="00A675B1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слова «</w:t>
      </w:r>
      <w:r w:rsidR="00A675B1" w:rsidRPr="00CA0E56">
        <w:rPr>
          <w:rFonts w:ascii="Times New Roman" w:hAnsi="Times New Roman" w:cs="Times New Roman"/>
          <w:sz w:val="28"/>
          <w:szCs w:val="28"/>
        </w:rPr>
        <w:t>3. Установить налоговые ставки налога на имущество физических лиц исходя из кадастровой стоимости объектов налогообложения в следующих размерах</w:t>
      </w:r>
      <w:proofErr w:type="gramStart"/>
      <w:r w:rsidR="00A675B1" w:rsidRPr="00CA0E56">
        <w:rPr>
          <w:rFonts w:ascii="Times New Roman" w:hAnsi="Times New Roman" w:cs="Times New Roman"/>
          <w:sz w:val="28"/>
          <w:szCs w:val="28"/>
        </w:rPr>
        <w:t>:</w:t>
      </w:r>
      <w:r w:rsidR="00B64431">
        <w:rPr>
          <w:rFonts w:ascii="Times New Roman" w:eastAsia="SimSun" w:hAnsi="Times New Roman" w:cs="Times New Roman"/>
          <w:sz w:val="28"/>
          <w:szCs w:val="28"/>
          <w:lang w:eastAsia="ru-RU"/>
        </w:rPr>
        <w:t>»</w:t>
      </w:r>
      <w:proofErr w:type="gramEnd"/>
      <w:r w:rsidR="00B644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заменить словами «</w:t>
      </w: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3.2. </w:t>
      </w:r>
      <w:r w:rsidR="00A675B1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Установить налоговые ставки в следующих размерах, исходя из кадастровой стоимости объектов налогообложения, на 2019 год</w:t>
      </w:r>
      <w:proofErr w:type="gramStart"/>
      <w:r w:rsidR="00A675B1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:»</w:t>
      </w:r>
      <w:proofErr w:type="gramEnd"/>
      <w:r w:rsidR="00A675B1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602300" w:rsidRDefault="001A6116" w:rsidP="0099129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="008B3B56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4573EC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3</w:t>
      </w:r>
      <w:r w:rsidR="008B3B56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r w:rsidR="00B644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358E7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строк</w:t>
      </w: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="00E358E7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1</w:t>
      </w: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таблицы</w:t>
      </w:r>
      <w:r w:rsidR="00B644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8B3B56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пункта </w:t>
      </w:r>
      <w:r w:rsidR="004573EC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3.2.</w:t>
      </w: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Решения</w:t>
      </w:r>
      <w:r w:rsidR="00B644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слова»</w:t>
      </w: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E358E7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="00B64431">
        <w:rPr>
          <w:rFonts w:ascii="Times New Roman" w:eastAsia="SimSun" w:hAnsi="Times New Roman" w:cs="Times New Roman"/>
          <w:sz w:val="28"/>
          <w:szCs w:val="28"/>
          <w:lang w:eastAsia="ru-RU"/>
        </w:rPr>
        <w:t>»</w:t>
      </w:r>
      <w:r w:rsidR="00310784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="006E54BC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</w:t>
      </w:r>
      <w:r w:rsidR="00B64431">
        <w:rPr>
          <w:rFonts w:ascii="Times New Roman" w:eastAsia="SimSun" w:hAnsi="Times New Roman" w:cs="Times New Roman"/>
          <w:sz w:val="28"/>
          <w:szCs w:val="28"/>
          <w:lang w:eastAsia="ru-RU"/>
        </w:rPr>
        <w:t>»</w:t>
      </w:r>
      <w:r w:rsidR="00E358E7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="00B644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358E7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дачного</w:t>
      </w:r>
      <w:r w:rsidR="00B64431">
        <w:rPr>
          <w:rFonts w:ascii="Times New Roman" w:eastAsia="SimSun" w:hAnsi="Times New Roman" w:cs="Times New Roman"/>
          <w:sz w:val="28"/>
          <w:szCs w:val="28"/>
          <w:lang w:eastAsia="ru-RU"/>
        </w:rPr>
        <w:t>»</w:t>
      </w:r>
      <w:r w:rsidR="006E54BC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исключить.</w:t>
      </w:r>
    </w:p>
    <w:p w:rsidR="00602300" w:rsidRDefault="004573EC" w:rsidP="0099129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3</w:t>
      </w:r>
      <w:r w:rsidR="008B238B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644D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</w:t>
      </w:r>
      <w:r w:rsidR="005D79B6">
        <w:rPr>
          <w:rFonts w:ascii="Times New Roman" w:eastAsia="SimSun" w:hAnsi="Times New Roman" w:cs="Times New Roman"/>
          <w:sz w:val="28"/>
          <w:szCs w:val="28"/>
          <w:lang w:eastAsia="ru-RU"/>
        </w:rPr>
        <w:t>ункт 3</w:t>
      </w:r>
      <w:r w:rsidR="00644D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Решения дополнить пунктом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3.3. </w:t>
      </w:r>
      <w:r w:rsidR="00B33427"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>следующе</w:t>
      </w:r>
      <w:r w:rsidR="00644DF6">
        <w:rPr>
          <w:rFonts w:ascii="Times New Roman" w:eastAsia="SimSun" w:hAnsi="Times New Roman" w:cs="Times New Roman"/>
          <w:sz w:val="28"/>
          <w:szCs w:val="28"/>
          <w:lang w:eastAsia="ru-RU"/>
        </w:rPr>
        <w:t>го содержания</w:t>
      </w:r>
      <w:r w:rsidR="00B33427"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644DF6" w:rsidRDefault="00991290" w:rsidP="00644DF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«</w:t>
      </w:r>
      <w:r w:rsidR="004573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3.3. </w:t>
      </w:r>
      <w:r w:rsidR="00644DF6">
        <w:rPr>
          <w:rFonts w:ascii="Times New Roman" w:eastAsia="SimSun" w:hAnsi="Times New Roman" w:cs="Times New Roman"/>
          <w:sz w:val="28"/>
          <w:szCs w:val="28"/>
          <w:lang w:eastAsia="ru-RU"/>
        </w:rPr>
        <w:t>Установить налоговые ставки в следующих размерах, исходя из кадастровой стоимости объектов налогообложения, с 2020 года:</w:t>
      </w:r>
    </w:p>
    <w:p w:rsidR="000C41E8" w:rsidRPr="005D79B6" w:rsidRDefault="000C41E8" w:rsidP="00B3342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310784" w:rsidRPr="00310784" w:rsidTr="00D727C9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784" w:rsidRPr="00310784" w:rsidRDefault="00310784" w:rsidP="0031078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0784" w:rsidRPr="00310784" w:rsidRDefault="00310784" w:rsidP="0031078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84" w:rsidRPr="00310784" w:rsidRDefault="00310784" w:rsidP="0031078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84" w:rsidRPr="00310784" w:rsidRDefault="00310784" w:rsidP="00310784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602300" w:rsidRPr="00310784" w:rsidTr="001D3028">
        <w:trPr>
          <w:trHeight w:val="7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300" w:rsidRPr="00310784" w:rsidRDefault="00602300" w:rsidP="00310784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7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1</w:t>
            </w:r>
          </w:p>
          <w:p w:rsidR="00602300" w:rsidRPr="00310784" w:rsidRDefault="00602300" w:rsidP="00310784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7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2300" w:rsidRPr="00977666" w:rsidRDefault="000E271E" w:rsidP="00043BD2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00" w:rsidRPr="00B33427" w:rsidRDefault="000E271E" w:rsidP="000E2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427">
              <w:rPr>
                <w:rFonts w:ascii="Times New Roman" w:eastAsia="Calibri" w:hAnsi="Times New Roman" w:cs="Times New Roman"/>
                <w:sz w:val="28"/>
                <w:szCs w:val="28"/>
              </w:rPr>
              <w:t>1. Жилые дома, части жилых домов</w:t>
            </w:r>
          </w:p>
        </w:tc>
      </w:tr>
      <w:tr w:rsidR="00602300" w:rsidRPr="00310784" w:rsidTr="001D3028">
        <w:trPr>
          <w:trHeight w:val="2897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300" w:rsidRPr="00310784" w:rsidRDefault="00602300" w:rsidP="00310784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2300" w:rsidRPr="00977666" w:rsidRDefault="00602300" w:rsidP="00043BD2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  <w:p w:rsidR="00602300" w:rsidRPr="00977666" w:rsidRDefault="00602300" w:rsidP="00043BD2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00" w:rsidRPr="00977666" w:rsidRDefault="00602300" w:rsidP="00043BD2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1E" w:rsidRDefault="000E271E" w:rsidP="000E2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Квартиры, части квартир, комнаты</w:t>
            </w:r>
          </w:p>
          <w:p w:rsidR="000E271E" w:rsidRDefault="000E271E" w:rsidP="000E2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Единые недвижимые комплексы, в состав которых входит хотя бы один жилой дом</w:t>
            </w:r>
          </w:p>
          <w:p w:rsidR="000E271E" w:rsidRDefault="000E271E" w:rsidP="000E2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Хозяйственные строения или сооружения, площадь каждого из которых не превышает 50 кв. м</w:t>
            </w:r>
            <w:r w:rsidR="00EA7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которые расположены на земельных участках </w:t>
            </w:r>
            <w:r w:rsidR="00EA7EBB">
              <w:rPr>
                <w:rFonts w:ascii="Times New Roman" w:hAnsi="Times New Roman" w:cs="Times New Roman"/>
                <w:sz w:val="28"/>
                <w:szCs w:val="28"/>
              </w:rPr>
              <w:t xml:space="preserve">для ведения личного подсобного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хозяйства, огородничества, садоводства или индивидуального жилищного строительства</w:t>
            </w:r>
          </w:p>
          <w:p w:rsidR="00602300" w:rsidRPr="00EA7EBB" w:rsidRDefault="000E271E" w:rsidP="002A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Гаражи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-места</w:t>
            </w:r>
            <w:r w:rsidR="00602300" w:rsidRPr="00B33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02300" w:rsidRPr="00B33427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 том числе расположенны</w:t>
            </w:r>
            <w:r w:rsidR="002A22B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е</w:t>
            </w:r>
            <w:r w:rsidR="00602300" w:rsidRPr="00B33427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в объектах налогообложения, указанных в строк</w:t>
            </w:r>
            <w:r w:rsidR="002A22B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ах</w:t>
            </w:r>
            <w:r w:rsidR="00602300" w:rsidRPr="00B33427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="002A22B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и 4</w:t>
            </w:r>
            <w:r w:rsidR="00602300" w:rsidRPr="00B33427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таблицы</w:t>
            </w:r>
          </w:p>
        </w:tc>
      </w:tr>
      <w:tr w:rsidR="00310784" w:rsidRPr="00310784" w:rsidTr="00D727C9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0784" w:rsidRPr="00310784" w:rsidRDefault="00310784" w:rsidP="00310784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784" w:rsidRPr="00977666" w:rsidRDefault="00310784" w:rsidP="00043BD2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84" w:rsidRPr="00310784" w:rsidRDefault="00310784" w:rsidP="0031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CD7B27" w:rsidRPr="00902F96" w:rsidTr="000B76DF">
        <w:trPr>
          <w:trHeight w:val="1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B27" w:rsidRPr="00902F96" w:rsidRDefault="00CD7B27" w:rsidP="00310784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7B27" w:rsidRPr="00902F96" w:rsidRDefault="00CD7B27" w:rsidP="00043BD2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B27" w:rsidRPr="00902F96" w:rsidRDefault="00CD7B27" w:rsidP="00043BD2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27" w:rsidRPr="00902F96" w:rsidRDefault="00CD7B27" w:rsidP="00E50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</w:t>
            </w:r>
          </w:p>
          <w:p w:rsidR="00CD7B27" w:rsidRPr="00902F96" w:rsidRDefault="00906FEA" w:rsidP="00EA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D7B27"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Объекты налогообложения, предусмотренные абзацем вторым пункта 10 статьи 378.2 НК РФ</w:t>
            </w:r>
          </w:p>
        </w:tc>
      </w:tr>
      <w:tr w:rsidR="00E50583" w:rsidRPr="00902F96" w:rsidTr="00EB6B9D">
        <w:trPr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3" w:rsidRPr="00902F96" w:rsidRDefault="00240B98" w:rsidP="00310784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83" w:rsidRPr="00902F96" w:rsidRDefault="00E50583" w:rsidP="00043BD2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83" w:rsidRPr="00902F96" w:rsidRDefault="00847882" w:rsidP="003107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B21DA"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50583"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300 000 000 рублей</w:t>
            </w:r>
          </w:p>
        </w:tc>
      </w:tr>
      <w:tr w:rsidR="00310784" w:rsidRPr="00902F96" w:rsidTr="00D72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84" w:rsidRPr="00902F96" w:rsidRDefault="00310784" w:rsidP="00240B98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  <w:r w:rsidR="00240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784" w:rsidRPr="00902F96" w:rsidRDefault="00310784" w:rsidP="00043BD2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04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84" w:rsidRPr="00902F96" w:rsidRDefault="00310784" w:rsidP="0031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310784" w:rsidRPr="00902F96" w:rsidRDefault="00991290" w:rsidP="00B3342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«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310784" w:rsidRPr="00902F96" w:rsidRDefault="005D79B6" w:rsidP="0031078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3. Настоящее решение 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подлежит официальному опубликованию.</w:t>
      </w:r>
    </w:p>
    <w:p w:rsidR="00310784" w:rsidRPr="00902F96" w:rsidRDefault="005D79B6" w:rsidP="0031078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="00310784" w:rsidRPr="00902F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6 по Краснодарскому краю для руководства в работе.</w:t>
      </w:r>
    </w:p>
    <w:p w:rsidR="00310784" w:rsidRPr="00902F96" w:rsidRDefault="005D79B6" w:rsidP="0031078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. Опубликов</w:t>
      </w:r>
      <w:r w:rsidR="00991290">
        <w:rPr>
          <w:rFonts w:ascii="Times New Roman" w:eastAsia="SimSun" w:hAnsi="Times New Roman" w:cs="Times New Roman"/>
          <w:sz w:val="28"/>
          <w:szCs w:val="28"/>
          <w:lang w:eastAsia="ar-SA"/>
        </w:rPr>
        <w:t>ать настоящее решение в газете «</w:t>
      </w:r>
      <w:proofErr w:type="spellStart"/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Черноморье</w:t>
      </w:r>
      <w:proofErr w:type="spellEnd"/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сегодня</w:t>
      </w:r>
      <w:r w:rsidR="00991290">
        <w:rPr>
          <w:rFonts w:ascii="Times New Roman" w:eastAsia="SimSun" w:hAnsi="Times New Roman" w:cs="Times New Roman"/>
          <w:sz w:val="28"/>
          <w:szCs w:val="28"/>
          <w:lang w:eastAsia="ar-SA"/>
        </w:rPr>
        <w:t>»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разместить на официальном сайте Совета Туапсинского городского поселения Туапсинского района в информаци</w:t>
      </w:r>
      <w:r w:rsidR="00991290">
        <w:rPr>
          <w:rFonts w:ascii="Times New Roman" w:eastAsia="SimSun" w:hAnsi="Times New Roman" w:cs="Times New Roman"/>
          <w:sz w:val="28"/>
          <w:szCs w:val="28"/>
          <w:lang w:eastAsia="ar-SA"/>
        </w:rPr>
        <w:t>онно-телекоммуникационной сети «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Интернет</w:t>
      </w:r>
      <w:r w:rsidR="00991290">
        <w:rPr>
          <w:rFonts w:ascii="Times New Roman" w:eastAsia="SimSun" w:hAnsi="Times New Roman" w:cs="Times New Roman"/>
          <w:sz w:val="28"/>
          <w:szCs w:val="28"/>
          <w:lang w:eastAsia="ar-SA"/>
        </w:rPr>
        <w:t>»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310784" w:rsidRDefault="005D79B6" w:rsidP="0031078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6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5F665C" w:rsidRDefault="005F665C" w:rsidP="00353C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7</w:t>
      </w:r>
      <w:r w:rsidR="005D79B6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="00EB6B9D">
        <w:rPr>
          <w:rFonts w:ascii="Times New Roman" w:eastAsia="SimSun" w:hAnsi="Times New Roman" w:cs="Times New Roman"/>
          <w:sz w:val="28"/>
          <w:szCs w:val="28"/>
          <w:lang w:eastAsia="ar-SA"/>
        </w:rPr>
        <w:t>Подп</w:t>
      </w:r>
      <w:r w:rsidR="005D79B6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ункт </w:t>
      </w:r>
      <w:r w:rsidR="00EB6B9D">
        <w:rPr>
          <w:rFonts w:ascii="Times New Roman" w:eastAsia="SimSun" w:hAnsi="Times New Roman" w:cs="Times New Roman"/>
          <w:sz w:val="28"/>
          <w:szCs w:val="28"/>
          <w:lang w:eastAsia="ar-SA"/>
        </w:rPr>
        <w:t>1.</w:t>
      </w:r>
      <w:r w:rsidR="000D58C2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EB6B9D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пункта 1. </w:t>
      </w:r>
      <w:r w:rsidR="005D79B6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настоящего решения вступает в силу со дня его официального опубликования и распространяется на правоотношения, </w:t>
      </w:r>
      <w:r w:rsidRPr="00EB6B9D">
        <w:rPr>
          <w:rFonts w:ascii="Times New Roman" w:eastAsia="Times New Roman" w:hAnsi="Times New Roman" w:cs="Times New Roman"/>
          <w:sz w:val="28"/>
          <w:szCs w:val="28"/>
        </w:rPr>
        <w:t>возникшие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D79B6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1 января 2017 года.</w:t>
      </w:r>
    </w:p>
    <w:p w:rsidR="00353CEE" w:rsidRDefault="00353CEE" w:rsidP="00353C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8.Подп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ункт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2.1.пункта 2. 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настоящего решения вступает в силу со дня его официального опубликования и распространяется на правоотношения, </w:t>
      </w:r>
      <w:r w:rsidRPr="00EB6B9D">
        <w:rPr>
          <w:rFonts w:ascii="Times New Roman" w:eastAsia="Times New Roman" w:hAnsi="Times New Roman" w:cs="Times New Roman"/>
          <w:sz w:val="28"/>
          <w:szCs w:val="28"/>
        </w:rPr>
        <w:t>возникшие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1 января 2018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года.</w:t>
      </w:r>
    </w:p>
    <w:p w:rsidR="00353CEE" w:rsidRDefault="00353CEE" w:rsidP="00353C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9.Подп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ункт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2.2.пункта 2. 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настоящего решения вступает в силу со дня его официального опубликования и распространяется на правоотношения, </w:t>
      </w:r>
      <w:r w:rsidRPr="00EB6B9D">
        <w:rPr>
          <w:rFonts w:ascii="Times New Roman" w:eastAsia="Times New Roman" w:hAnsi="Times New Roman" w:cs="Times New Roman"/>
          <w:sz w:val="28"/>
          <w:szCs w:val="28"/>
        </w:rPr>
        <w:t>возникшие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1 января 2019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года.</w:t>
      </w:r>
    </w:p>
    <w:p w:rsidR="00CF149F" w:rsidRDefault="00353CEE" w:rsidP="00353C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10</w:t>
      </w:r>
      <w:r w:rsidR="00CF149F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Pr="00EB6B9D">
        <w:rPr>
          <w:rFonts w:ascii="Times New Roman" w:eastAsia="Times New Roman" w:hAnsi="Times New Roman" w:cs="Times New Roman"/>
          <w:sz w:val="28"/>
          <w:szCs w:val="28"/>
        </w:rPr>
        <w:t>Подпункт 1.</w:t>
      </w:r>
      <w:r w:rsidR="000D58C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пункта 1 </w:t>
      </w:r>
      <w:r w:rsidRPr="00EB6B9D">
        <w:rPr>
          <w:rFonts w:ascii="Times New Roman" w:eastAsia="Times New Roman" w:hAnsi="Times New Roman" w:cs="Times New Roman"/>
          <w:sz w:val="28"/>
          <w:szCs w:val="28"/>
        </w:rPr>
        <w:t>настоящего решения вступа</w:t>
      </w:r>
      <w:r w:rsidR="00B444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B6B9D">
        <w:rPr>
          <w:rFonts w:ascii="Times New Roman" w:eastAsia="Times New Roman" w:hAnsi="Times New Roman" w:cs="Times New Roman"/>
          <w:sz w:val="28"/>
          <w:szCs w:val="28"/>
        </w:rPr>
        <w:t>т в силу со дня его официального опубликования и распространяется на правоотношения, возникшие с 15 апреля 2019 года.</w:t>
      </w:r>
    </w:p>
    <w:p w:rsidR="00EB6B9D" w:rsidRDefault="00353CEE" w:rsidP="00353CEE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EB6B9D" w:rsidRPr="00EB6B9D">
        <w:rPr>
          <w:rFonts w:ascii="Times New Roman" w:eastAsia="Times New Roman" w:hAnsi="Times New Roman" w:cs="Times New Roman"/>
          <w:sz w:val="28"/>
          <w:szCs w:val="28"/>
        </w:rPr>
        <w:t>. Подпункт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.3. пункта 2 </w:t>
      </w:r>
      <w:r w:rsidR="00EB6B9D" w:rsidRPr="00EB6B9D">
        <w:rPr>
          <w:rFonts w:ascii="Times New Roman" w:eastAsia="Times New Roman" w:hAnsi="Times New Roman" w:cs="Times New Roman"/>
          <w:sz w:val="28"/>
          <w:szCs w:val="28"/>
        </w:rPr>
        <w:t>настоящего решения вступа</w:t>
      </w:r>
      <w:r w:rsidR="00B4445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B6B9D" w:rsidRPr="00EB6B9D">
        <w:rPr>
          <w:rFonts w:ascii="Times New Roman" w:eastAsia="Times New Roman" w:hAnsi="Times New Roman" w:cs="Times New Roman"/>
          <w:sz w:val="28"/>
          <w:szCs w:val="28"/>
        </w:rPr>
        <w:t>т в силу по истечении месяца со дня его официального опубликования и распространяется на правоотношения, возникшие с 29 октября 2019 года.</w:t>
      </w:r>
    </w:p>
    <w:p w:rsidR="00353CEE" w:rsidRDefault="00353CEE" w:rsidP="00353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Пункт 3 настоящего решения вступает в силу с 1 января 2020 года, но не ранее чем по истечении одного месяца со дня его официального опубликования.</w:t>
      </w:r>
    </w:p>
    <w:p w:rsidR="00EB6B9D" w:rsidRPr="00EB6B9D" w:rsidRDefault="00353CEE" w:rsidP="00353CEE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EB6B9D" w:rsidRPr="00EB6B9D">
        <w:rPr>
          <w:rFonts w:ascii="Times New Roman" w:eastAsia="Times New Roman" w:hAnsi="Times New Roman" w:cs="Times New Roman"/>
          <w:sz w:val="28"/>
          <w:szCs w:val="28"/>
        </w:rPr>
        <w:t xml:space="preserve">. Пункт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B6B9D" w:rsidRPr="00EB6B9D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 вступает в силу со дня его официального опубликования.</w:t>
      </w:r>
    </w:p>
    <w:p w:rsidR="00310784" w:rsidRDefault="00310784" w:rsidP="0031078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9833A7" w:rsidRPr="00902F96" w:rsidRDefault="009833A7" w:rsidP="0031078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310784" w:rsidRPr="00902F96" w:rsidRDefault="00310784" w:rsidP="00310784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Председатель Совета</w:t>
      </w:r>
    </w:p>
    <w:p w:rsidR="009833A7" w:rsidRDefault="00310784" w:rsidP="00310784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Туапсинского городского поселения</w:t>
      </w:r>
    </w:p>
    <w:p w:rsidR="00310784" w:rsidRPr="00902F96" w:rsidRDefault="009833A7" w:rsidP="00310784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Туапсинского района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              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     </w:t>
      </w:r>
      <w:bookmarkStart w:id="0" w:name="_GoBack"/>
      <w:bookmarkEnd w:id="0"/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В.В. Стародубцев</w:t>
      </w:r>
    </w:p>
    <w:p w:rsidR="00310784" w:rsidRPr="00902F96" w:rsidRDefault="00310784" w:rsidP="00310784">
      <w:pPr>
        <w:suppressAutoHyphens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A4A55" w:rsidRDefault="007A4A55" w:rsidP="00310784">
      <w:pPr>
        <w:suppressAutoHyphens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обязанности г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ы</w:t>
      </w:r>
    </w:p>
    <w:p w:rsidR="00310784" w:rsidRPr="00902F96" w:rsidRDefault="00310784" w:rsidP="00310784">
      <w:pPr>
        <w:suppressAutoHyphens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Туапсинского городского поселения    </w:t>
      </w:r>
    </w:p>
    <w:p w:rsidR="00B33427" w:rsidRPr="00B33427" w:rsidRDefault="00310784" w:rsidP="0099129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Туапсинского района            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99129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</w:t>
      </w:r>
      <w:r w:rsidR="007A4A55">
        <w:rPr>
          <w:rFonts w:ascii="Times New Roman" w:eastAsia="SimSun" w:hAnsi="Times New Roman" w:cs="Times New Roman"/>
          <w:sz w:val="28"/>
          <w:szCs w:val="28"/>
          <w:lang w:eastAsia="ar-SA"/>
        </w:rPr>
        <w:t>М.В.</w:t>
      </w:r>
      <w:r w:rsidR="0099129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A4A55">
        <w:rPr>
          <w:rFonts w:ascii="Times New Roman" w:eastAsia="SimSun" w:hAnsi="Times New Roman" w:cs="Times New Roman"/>
          <w:sz w:val="28"/>
          <w:szCs w:val="28"/>
          <w:lang w:eastAsia="ar-SA"/>
        </w:rPr>
        <w:t>Кривопалов</w:t>
      </w:r>
    </w:p>
    <w:p w:rsidR="00B33427" w:rsidRPr="00B33427" w:rsidRDefault="00B33427" w:rsidP="00B334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sectPr w:rsidR="00B33427" w:rsidRPr="00B33427" w:rsidSect="002B765B">
      <w:headerReference w:type="default" r:id="rId9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E5" w:rsidRDefault="006137E5">
      <w:pPr>
        <w:spacing w:after="0" w:line="240" w:lineRule="auto"/>
      </w:pPr>
      <w:r>
        <w:separator/>
      </w:r>
    </w:p>
  </w:endnote>
  <w:endnote w:type="continuationSeparator" w:id="0">
    <w:p w:rsidR="006137E5" w:rsidRDefault="0061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E5" w:rsidRDefault="006137E5">
      <w:pPr>
        <w:spacing w:after="0" w:line="240" w:lineRule="auto"/>
      </w:pPr>
      <w:r>
        <w:separator/>
      </w:r>
    </w:p>
  </w:footnote>
  <w:footnote w:type="continuationSeparator" w:id="0">
    <w:p w:rsidR="006137E5" w:rsidRDefault="0061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AD" w:rsidRPr="0083030D" w:rsidRDefault="000E41B3">
    <w:pPr>
      <w:pStyle w:val="a3"/>
      <w:jc w:val="center"/>
      <w:rPr>
        <w:sz w:val="28"/>
      </w:rPr>
    </w:pPr>
    <w:r w:rsidRPr="0083030D">
      <w:rPr>
        <w:sz w:val="28"/>
      </w:rPr>
      <w:fldChar w:fldCharType="begin"/>
    </w:r>
    <w:r w:rsidR="00BC671F" w:rsidRPr="0083030D">
      <w:rPr>
        <w:sz w:val="28"/>
      </w:rPr>
      <w:instrText>PAGE   \* MERGEFORMAT</w:instrText>
    </w:r>
    <w:r w:rsidRPr="0083030D">
      <w:rPr>
        <w:sz w:val="28"/>
      </w:rPr>
      <w:fldChar w:fldCharType="separate"/>
    </w:r>
    <w:r w:rsidR="009833A7">
      <w:rPr>
        <w:noProof/>
        <w:sz w:val="28"/>
      </w:rPr>
      <w:t>3</w:t>
    </w:r>
    <w:r w:rsidRPr="0083030D">
      <w:rPr>
        <w:sz w:val="28"/>
      </w:rPr>
      <w:fldChar w:fldCharType="end"/>
    </w:r>
  </w:p>
  <w:p w:rsidR="001F7A3F" w:rsidRPr="0083030D" w:rsidRDefault="006137E5" w:rsidP="001F7A3F">
    <w:pPr>
      <w:pStyle w:val="a3"/>
      <w:jc w:val="both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427"/>
    <w:rsid w:val="0004112B"/>
    <w:rsid w:val="00043BD2"/>
    <w:rsid w:val="00084CE7"/>
    <w:rsid w:val="000900C7"/>
    <w:rsid w:val="000C41E8"/>
    <w:rsid w:val="000D58C2"/>
    <w:rsid w:val="000E271E"/>
    <w:rsid w:val="000E41B3"/>
    <w:rsid w:val="001146D6"/>
    <w:rsid w:val="00176032"/>
    <w:rsid w:val="00193776"/>
    <w:rsid w:val="001A6116"/>
    <w:rsid w:val="002262AB"/>
    <w:rsid w:val="00240B98"/>
    <w:rsid w:val="002A22BF"/>
    <w:rsid w:val="002A7FCF"/>
    <w:rsid w:val="002E2C6C"/>
    <w:rsid w:val="00310784"/>
    <w:rsid w:val="00343CCE"/>
    <w:rsid w:val="00353CEE"/>
    <w:rsid w:val="00356CAC"/>
    <w:rsid w:val="00376A41"/>
    <w:rsid w:val="003F275E"/>
    <w:rsid w:val="004053E1"/>
    <w:rsid w:val="00411410"/>
    <w:rsid w:val="004573EC"/>
    <w:rsid w:val="0050040C"/>
    <w:rsid w:val="00521041"/>
    <w:rsid w:val="00526942"/>
    <w:rsid w:val="00540AD8"/>
    <w:rsid w:val="005B1715"/>
    <w:rsid w:val="005D79B6"/>
    <w:rsid w:val="005F5EDB"/>
    <w:rsid w:val="005F665C"/>
    <w:rsid w:val="00602300"/>
    <w:rsid w:val="006137E5"/>
    <w:rsid w:val="00630F27"/>
    <w:rsid w:val="00644DF6"/>
    <w:rsid w:val="0065725E"/>
    <w:rsid w:val="00690298"/>
    <w:rsid w:val="006E54BC"/>
    <w:rsid w:val="006E7654"/>
    <w:rsid w:val="00707690"/>
    <w:rsid w:val="00726804"/>
    <w:rsid w:val="007A0ED8"/>
    <w:rsid w:val="007A4A55"/>
    <w:rsid w:val="007D48EC"/>
    <w:rsid w:val="00800597"/>
    <w:rsid w:val="00847882"/>
    <w:rsid w:val="00876ED7"/>
    <w:rsid w:val="008B238B"/>
    <w:rsid w:val="008B3B56"/>
    <w:rsid w:val="008D4BA9"/>
    <w:rsid w:val="00902F96"/>
    <w:rsid w:val="00906FEA"/>
    <w:rsid w:val="00977666"/>
    <w:rsid w:val="00977F10"/>
    <w:rsid w:val="009833A7"/>
    <w:rsid w:val="00991290"/>
    <w:rsid w:val="009C34AF"/>
    <w:rsid w:val="009D6F42"/>
    <w:rsid w:val="00A1578A"/>
    <w:rsid w:val="00A35E31"/>
    <w:rsid w:val="00A53CD8"/>
    <w:rsid w:val="00A675B1"/>
    <w:rsid w:val="00B025B4"/>
    <w:rsid w:val="00B109FF"/>
    <w:rsid w:val="00B21816"/>
    <w:rsid w:val="00B33427"/>
    <w:rsid w:val="00B4445B"/>
    <w:rsid w:val="00B64431"/>
    <w:rsid w:val="00B96A28"/>
    <w:rsid w:val="00BC671F"/>
    <w:rsid w:val="00C1738C"/>
    <w:rsid w:val="00CA0E56"/>
    <w:rsid w:val="00CD7B27"/>
    <w:rsid w:val="00CF149F"/>
    <w:rsid w:val="00D6570B"/>
    <w:rsid w:val="00D727C9"/>
    <w:rsid w:val="00D729B8"/>
    <w:rsid w:val="00E01592"/>
    <w:rsid w:val="00E04283"/>
    <w:rsid w:val="00E358E7"/>
    <w:rsid w:val="00E50583"/>
    <w:rsid w:val="00E87EA9"/>
    <w:rsid w:val="00EA7EBB"/>
    <w:rsid w:val="00EB4495"/>
    <w:rsid w:val="00EB6B9D"/>
    <w:rsid w:val="00F526C7"/>
    <w:rsid w:val="00FA63BD"/>
    <w:rsid w:val="00FB2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42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3342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3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4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4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42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3342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3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4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0B8F-6EB3-4E42-A405-B28BA479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Пользователь</cp:lastModifiedBy>
  <cp:revision>9</cp:revision>
  <cp:lastPrinted>2019-10-24T07:48:00Z</cp:lastPrinted>
  <dcterms:created xsi:type="dcterms:W3CDTF">2019-10-25T11:39:00Z</dcterms:created>
  <dcterms:modified xsi:type="dcterms:W3CDTF">2019-11-29T12:39:00Z</dcterms:modified>
</cp:coreProperties>
</file>