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3D" w:rsidRPr="009C5362" w:rsidRDefault="0094483D" w:rsidP="0094483D">
      <w:pPr>
        <w:jc w:val="center"/>
        <w:rPr>
          <w:rFonts w:ascii="Times New Roman" w:eastAsia="Times New Roman" w:hAnsi="Times New Roman" w:cs="Times New Roman"/>
          <w:b/>
          <w:bCs/>
          <w:sz w:val="24"/>
          <w:szCs w:val="24"/>
          <w:lang w:eastAsia="ru-RU"/>
        </w:rPr>
      </w:pPr>
      <w:r w:rsidRPr="009C5362">
        <w:rPr>
          <w:rFonts w:ascii="Times New Roman" w:eastAsia="Times New Roman" w:hAnsi="Times New Roman" w:cs="Times New Roman"/>
          <w:b/>
          <w:bCs/>
          <w:sz w:val="24"/>
          <w:szCs w:val="24"/>
          <w:lang w:eastAsia="ru-RU"/>
        </w:rPr>
        <w:t xml:space="preserve">  </w:t>
      </w:r>
      <w:r w:rsidRPr="009C5362">
        <w:rPr>
          <w:rFonts w:ascii="Times New Roman" w:eastAsia="Times New Roman" w:hAnsi="Times New Roman" w:cs="Times New Roman"/>
          <w:b/>
          <w:noProof/>
          <w:sz w:val="24"/>
          <w:szCs w:val="24"/>
          <w:lang w:eastAsia="ru-RU"/>
        </w:rPr>
        <w:drawing>
          <wp:inline distT="0" distB="0" distL="0" distR="0" wp14:anchorId="0D270C95" wp14:editId="2E1A754A">
            <wp:extent cx="485775" cy="609600"/>
            <wp:effectExtent l="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4483D" w:rsidRPr="009C5362" w:rsidRDefault="0094483D" w:rsidP="0094483D">
      <w:pPr>
        <w:spacing w:after="0" w:line="240" w:lineRule="auto"/>
        <w:jc w:val="center"/>
        <w:rPr>
          <w:rFonts w:ascii="Times New Roman" w:eastAsia="Times New Roman" w:hAnsi="Times New Roman" w:cs="Times New Roman"/>
          <w:b/>
          <w:bCs/>
          <w:sz w:val="24"/>
          <w:szCs w:val="24"/>
          <w:lang w:eastAsia="ru-RU"/>
        </w:rPr>
      </w:pPr>
    </w:p>
    <w:p w:rsidR="0094483D" w:rsidRPr="009C5362" w:rsidRDefault="0094483D" w:rsidP="0094483D">
      <w:pPr>
        <w:widowControl w:val="0"/>
        <w:spacing w:after="0" w:line="276" w:lineRule="auto"/>
        <w:ind w:right="-284"/>
        <w:jc w:val="center"/>
        <w:rPr>
          <w:rFonts w:ascii="Times New Roman" w:eastAsia="Calibri" w:hAnsi="Times New Roman" w:cs="Times New Roman"/>
          <w:b/>
          <w:sz w:val="28"/>
          <w:szCs w:val="28"/>
          <w:lang w:eastAsia="ru-RU"/>
        </w:rPr>
      </w:pPr>
      <w:r w:rsidRPr="009C5362">
        <w:rPr>
          <w:rFonts w:ascii="Times New Roman" w:eastAsia="Calibri" w:hAnsi="Times New Roman" w:cs="Times New Roman"/>
          <w:b/>
          <w:sz w:val="28"/>
          <w:szCs w:val="28"/>
          <w:lang w:eastAsia="ru-RU"/>
        </w:rPr>
        <w:t>АДМИНИСТРАЦИЯ ТУАПСИНСКОГО ГОРОДСКОГО ПОСЕЛЕНИЯ</w:t>
      </w:r>
    </w:p>
    <w:p w:rsidR="0094483D" w:rsidRPr="009C5362" w:rsidRDefault="0094483D" w:rsidP="0094483D">
      <w:pPr>
        <w:widowControl w:val="0"/>
        <w:spacing w:after="0" w:line="276" w:lineRule="auto"/>
        <w:ind w:right="-284"/>
        <w:jc w:val="center"/>
        <w:rPr>
          <w:rFonts w:ascii="Times New Roman" w:eastAsia="Calibri" w:hAnsi="Times New Roman" w:cs="Times New Roman"/>
          <w:b/>
          <w:sz w:val="28"/>
          <w:szCs w:val="28"/>
          <w:lang w:eastAsia="ru-RU"/>
        </w:rPr>
      </w:pPr>
      <w:r w:rsidRPr="009C5362">
        <w:rPr>
          <w:rFonts w:ascii="Times New Roman" w:eastAsia="Calibri" w:hAnsi="Times New Roman" w:cs="Times New Roman"/>
          <w:b/>
          <w:sz w:val="28"/>
          <w:szCs w:val="28"/>
          <w:lang w:eastAsia="ru-RU"/>
        </w:rPr>
        <w:t>ТУАПСИНСКОГО РАЙОНА</w:t>
      </w:r>
    </w:p>
    <w:p w:rsidR="0094483D" w:rsidRPr="009C5362" w:rsidRDefault="0094483D" w:rsidP="0094483D">
      <w:pPr>
        <w:spacing w:after="0" w:line="240" w:lineRule="auto"/>
        <w:jc w:val="center"/>
        <w:rPr>
          <w:rFonts w:ascii="Times New Roman" w:eastAsia="Times New Roman" w:hAnsi="Times New Roman" w:cs="Times New Roman"/>
          <w:b/>
          <w:bCs/>
          <w:sz w:val="20"/>
          <w:szCs w:val="20"/>
          <w:lang w:eastAsia="ru-RU"/>
        </w:rPr>
      </w:pPr>
    </w:p>
    <w:p w:rsidR="0094483D" w:rsidRPr="009C5362" w:rsidRDefault="0094483D" w:rsidP="0094483D">
      <w:pPr>
        <w:spacing w:after="0" w:line="276" w:lineRule="auto"/>
        <w:ind w:right="-284"/>
        <w:jc w:val="center"/>
        <w:rPr>
          <w:rFonts w:ascii="Times New Roman" w:eastAsia="Times New Roman" w:hAnsi="Times New Roman" w:cs="Times New Roman"/>
          <w:b/>
          <w:bCs/>
          <w:sz w:val="32"/>
          <w:szCs w:val="32"/>
          <w:lang w:eastAsia="ru-RU"/>
        </w:rPr>
      </w:pPr>
      <w:r w:rsidRPr="009C5362">
        <w:rPr>
          <w:rFonts w:ascii="Times New Roman" w:eastAsia="Times New Roman" w:hAnsi="Times New Roman" w:cs="Times New Roman"/>
          <w:b/>
          <w:bCs/>
          <w:sz w:val="32"/>
          <w:szCs w:val="32"/>
          <w:lang w:eastAsia="ru-RU"/>
        </w:rPr>
        <w:t>ПОСТАНОВЛЕНИЕ</w:t>
      </w:r>
    </w:p>
    <w:p w:rsidR="0094483D" w:rsidRPr="009C5362" w:rsidRDefault="0094483D" w:rsidP="0094483D">
      <w:pPr>
        <w:widowControl w:val="0"/>
        <w:spacing w:after="0" w:line="240" w:lineRule="auto"/>
        <w:jc w:val="center"/>
        <w:rPr>
          <w:rFonts w:ascii="Times New Roman" w:eastAsia="Calibri" w:hAnsi="Times New Roman" w:cs="Times New Roman"/>
          <w:sz w:val="16"/>
          <w:szCs w:val="20"/>
          <w:lang w:eastAsia="ru-RU"/>
        </w:rPr>
      </w:pPr>
    </w:p>
    <w:p w:rsidR="0094483D" w:rsidRPr="009C5362" w:rsidRDefault="0094483D" w:rsidP="0094483D">
      <w:pPr>
        <w:widowControl w:val="0"/>
        <w:spacing w:after="0" w:line="240" w:lineRule="auto"/>
        <w:ind w:right="-284"/>
        <w:jc w:val="center"/>
        <w:rPr>
          <w:rFonts w:ascii="Times New Roman" w:eastAsia="Calibri" w:hAnsi="Times New Roman" w:cs="Times New Roman"/>
          <w:sz w:val="28"/>
          <w:szCs w:val="28"/>
          <w:lang w:eastAsia="ru-RU"/>
        </w:rPr>
      </w:pPr>
      <w:r w:rsidRPr="009C5362">
        <w:rPr>
          <w:rFonts w:ascii="Times New Roman" w:eastAsia="Calibri" w:hAnsi="Times New Roman" w:cs="Times New Roman"/>
          <w:sz w:val="28"/>
          <w:szCs w:val="28"/>
          <w:lang w:eastAsia="ru-RU"/>
        </w:rPr>
        <w:t xml:space="preserve">от 09.09.2021                                   </w:t>
      </w:r>
      <w:r w:rsidR="00724816" w:rsidRPr="009C5362">
        <w:rPr>
          <w:rFonts w:ascii="Times New Roman" w:eastAsia="Calibri" w:hAnsi="Times New Roman" w:cs="Times New Roman"/>
          <w:sz w:val="28"/>
          <w:szCs w:val="28"/>
          <w:lang w:eastAsia="ru-RU"/>
        </w:rPr>
        <w:t xml:space="preserve">                        </w:t>
      </w:r>
      <w:r w:rsidRPr="009C5362">
        <w:rPr>
          <w:rFonts w:ascii="Times New Roman" w:eastAsia="Calibri" w:hAnsi="Times New Roman" w:cs="Times New Roman"/>
          <w:sz w:val="28"/>
          <w:szCs w:val="28"/>
          <w:lang w:eastAsia="ru-RU"/>
        </w:rPr>
        <w:t xml:space="preserve">                         № 802</w:t>
      </w:r>
    </w:p>
    <w:p w:rsidR="0094483D" w:rsidRPr="009C5362" w:rsidRDefault="0094483D" w:rsidP="0094483D">
      <w:pPr>
        <w:widowControl w:val="0"/>
        <w:spacing w:after="0" w:line="240" w:lineRule="auto"/>
        <w:jc w:val="center"/>
        <w:rPr>
          <w:rFonts w:ascii="Times New Roman" w:eastAsia="Calibri" w:hAnsi="Times New Roman" w:cs="Times New Roman"/>
          <w:sz w:val="16"/>
          <w:szCs w:val="20"/>
          <w:lang w:eastAsia="ru-RU"/>
        </w:rPr>
      </w:pPr>
    </w:p>
    <w:p w:rsidR="0094483D" w:rsidRPr="009C5362" w:rsidRDefault="0094483D" w:rsidP="0094483D">
      <w:pPr>
        <w:widowControl w:val="0"/>
        <w:spacing w:after="0" w:line="240" w:lineRule="auto"/>
        <w:jc w:val="center"/>
        <w:rPr>
          <w:rFonts w:ascii="Times New Roman" w:eastAsia="Calibri" w:hAnsi="Times New Roman" w:cs="Times New Roman"/>
          <w:sz w:val="24"/>
          <w:szCs w:val="24"/>
          <w:lang w:eastAsia="ru-RU"/>
        </w:rPr>
      </w:pPr>
      <w:r w:rsidRPr="009C5362">
        <w:rPr>
          <w:rFonts w:ascii="Times New Roman" w:eastAsia="Calibri" w:hAnsi="Times New Roman" w:cs="Times New Roman"/>
          <w:sz w:val="24"/>
          <w:szCs w:val="24"/>
          <w:lang w:eastAsia="ru-RU"/>
        </w:rPr>
        <w:t>г. Туапсе</w:t>
      </w:r>
    </w:p>
    <w:p w:rsidR="00CB2AF9" w:rsidRPr="009C5362" w:rsidRDefault="00CB2AF9">
      <w:pPr>
        <w:pStyle w:val="ConsPlusTitlePage"/>
        <w:rPr>
          <w:rFonts w:ascii="Times New Roman" w:hAnsi="Times New Roman" w:cs="Times New Roman"/>
          <w:sz w:val="28"/>
          <w:szCs w:val="28"/>
        </w:rPr>
      </w:pPr>
    </w:p>
    <w:p w:rsidR="00CB2AF9" w:rsidRPr="009C5362" w:rsidRDefault="00CB2AF9">
      <w:pPr>
        <w:pStyle w:val="ConsPlusTitle"/>
        <w:jc w:val="both"/>
        <w:rPr>
          <w:rFonts w:ascii="Times New Roman" w:hAnsi="Times New Roman" w:cs="Times New Roman"/>
          <w:sz w:val="28"/>
          <w:szCs w:val="28"/>
        </w:rPr>
      </w:pPr>
    </w:p>
    <w:p w:rsidR="00724816" w:rsidRPr="009C5362" w:rsidRDefault="009327F9" w:rsidP="00DE1FC4">
      <w:pPr>
        <w:pStyle w:val="ConsPlusTitle"/>
        <w:jc w:val="center"/>
        <w:rPr>
          <w:rFonts w:ascii="Times New Roman" w:hAnsi="Times New Roman" w:cs="Times New Roman"/>
          <w:sz w:val="28"/>
          <w:szCs w:val="28"/>
        </w:rPr>
      </w:pPr>
      <w:r w:rsidRPr="009C5362">
        <w:rPr>
          <w:rFonts w:ascii="Times New Roman" w:hAnsi="Times New Roman" w:cs="Times New Roman"/>
          <w:sz w:val="28"/>
          <w:szCs w:val="28"/>
        </w:rPr>
        <w:t>Об утверждении</w:t>
      </w:r>
      <w:r w:rsidR="00CB2AF9" w:rsidRPr="009C5362">
        <w:rPr>
          <w:rFonts w:ascii="Times New Roman" w:hAnsi="Times New Roman" w:cs="Times New Roman"/>
          <w:sz w:val="28"/>
          <w:szCs w:val="28"/>
        </w:rPr>
        <w:t xml:space="preserve"> </w:t>
      </w:r>
      <w:hyperlink w:anchor="P39" w:history="1">
        <w:r w:rsidR="00DE1FC4" w:rsidRPr="009C5362">
          <w:rPr>
            <w:rFonts w:ascii="Times New Roman" w:hAnsi="Times New Roman" w:cs="Times New Roman"/>
            <w:sz w:val="28"/>
            <w:szCs w:val="28"/>
          </w:rPr>
          <w:t>Поряд</w:t>
        </w:r>
        <w:r w:rsidR="00E70DD4" w:rsidRPr="009C5362">
          <w:rPr>
            <w:rFonts w:ascii="Times New Roman" w:hAnsi="Times New Roman" w:cs="Times New Roman"/>
            <w:sz w:val="28"/>
            <w:szCs w:val="28"/>
          </w:rPr>
          <w:t>ка</w:t>
        </w:r>
      </w:hyperlink>
      <w:r w:rsidR="00DE1FC4" w:rsidRPr="009C5362">
        <w:rPr>
          <w:rFonts w:ascii="Times New Roman" w:hAnsi="Times New Roman" w:cs="Times New Roman"/>
          <w:sz w:val="28"/>
          <w:szCs w:val="28"/>
        </w:rPr>
        <w:t xml:space="preserve"> определения юридического лица, индивидуального предпринимателя, участников договора простого товарищества, которым свидетельства об осуществлении </w:t>
      </w:r>
    </w:p>
    <w:p w:rsidR="00724816" w:rsidRPr="009C5362" w:rsidRDefault="00DE1FC4" w:rsidP="00DE1FC4">
      <w:pPr>
        <w:pStyle w:val="ConsPlusTitle"/>
        <w:jc w:val="center"/>
        <w:rPr>
          <w:rFonts w:ascii="Times New Roman" w:hAnsi="Times New Roman" w:cs="Times New Roman"/>
          <w:sz w:val="28"/>
          <w:szCs w:val="28"/>
        </w:rPr>
      </w:pPr>
      <w:r w:rsidRPr="009C5362">
        <w:rPr>
          <w:rFonts w:ascii="Times New Roman" w:hAnsi="Times New Roman" w:cs="Times New Roman"/>
          <w:sz w:val="28"/>
          <w:szCs w:val="28"/>
        </w:rPr>
        <w:t>перевозок по муниципальному маршруту регулярных перевозок</w:t>
      </w:r>
    </w:p>
    <w:p w:rsidR="00724816" w:rsidRPr="009C5362" w:rsidRDefault="00DE1FC4" w:rsidP="00DE1FC4">
      <w:pPr>
        <w:pStyle w:val="ConsPlusTitle"/>
        <w:jc w:val="center"/>
        <w:rPr>
          <w:rFonts w:ascii="Times New Roman" w:hAnsi="Times New Roman" w:cs="Times New Roman"/>
          <w:sz w:val="28"/>
          <w:szCs w:val="28"/>
        </w:rPr>
      </w:pPr>
      <w:r w:rsidRPr="009C5362">
        <w:rPr>
          <w:rFonts w:ascii="Times New Roman" w:hAnsi="Times New Roman" w:cs="Times New Roman"/>
          <w:sz w:val="28"/>
          <w:szCs w:val="28"/>
        </w:rPr>
        <w:t>и карты соответствующих маршрутов выдаются без проведения открытого конкурса на право осуществления перевозок по муниципальным маршрутам регулярных перевозок</w:t>
      </w:r>
    </w:p>
    <w:p w:rsidR="00DE1FC4" w:rsidRPr="009C5362" w:rsidRDefault="00DE1FC4" w:rsidP="00DE1FC4">
      <w:pPr>
        <w:pStyle w:val="ConsPlusTitle"/>
        <w:jc w:val="center"/>
        <w:rPr>
          <w:rFonts w:ascii="Times New Roman" w:hAnsi="Times New Roman" w:cs="Times New Roman"/>
          <w:sz w:val="28"/>
          <w:szCs w:val="28"/>
        </w:rPr>
      </w:pPr>
      <w:r w:rsidRPr="009C5362">
        <w:rPr>
          <w:rFonts w:ascii="Times New Roman" w:hAnsi="Times New Roman" w:cs="Times New Roman"/>
          <w:sz w:val="28"/>
          <w:szCs w:val="28"/>
        </w:rPr>
        <w:t>в Туапсинском городском поселении Туапсинского района</w:t>
      </w:r>
    </w:p>
    <w:p w:rsidR="00CB2AF9" w:rsidRPr="009C5362" w:rsidRDefault="00CB2AF9" w:rsidP="00DE1FC4">
      <w:pPr>
        <w:pStyle w:val="ConsPlusTitle"/>
        <w:ind w:left="709" w:right="567"/>
        <w:jc w:val="center"/>
        <w:rPr>
          <w:rFonts w:ascii="Times New Roman" w:hAnsi="Times New Roman" w:cs="Times New Roman"/>
          <w:sz w:val="28"/>
          <w:szCs w:val="28"/>
        </w:rPr>
      </w:pPr>
    </w:p>
    <w:p w:rsidR="009327F9" w:rsidRPr="009C5362" w:rsidRDefault="009327F9">
      <w:pPr>
        <w:pStyle w:val="ConsPlusNormal"/>
        <w:jc w:val="both"/>
        <w:rPr>
          <w:rFonts w:ascii="Times New Roman" w:hAnsi="Times New Roman" w:cs="Times New Roman"/>
          <w:sz w:val="28"/>
          <w:szCs w:val="28"/>
        </w:rPr>
      </w:pPr>
    </w:p>
    <w:p w:rsidR="00CB2AF9" w:rsidRPr="009C5362" w:rsidRDefault="00CB2AF9" w:rsidP="009327F9">
      <w:pPr>
        <w:pStyle w:val="ConsPlusNormal"/>
        <w:ind w:firstLine="709"/>
        <w:jc w:val="both"/>
        <w:rPr>
          <w:rFonts w:ascii="Times New Roman" w:hAnsi="Times New Roman" w:cs="Times New Roman"/>
          <w:sz w:val="28"/>
          <w:szCs w:val="28"/>
        </w:rPr>
      </w:pPr>
      <w:proofErr w:type="gramStart"/>
      <w:r w:rsidRPr="009C5362">
        <w:rPr>
          <w:rFonts w:ascii="Times New Roman" w:hAnsi="Times New Roman" w:cs="Times New Roman"/>
          <w:sz w:val="28"/>
          <w:szCs w:val="28"/>
        </w:rPr>
        <w:t xml:space="preserve">В соответствии с Федеральным </w:t>
      </w:r>
      <w:hyperlink r:id="rId9" w:history="1">
        <w:r w:rsidRPr="009C5362">
          <w:rPr>
            <w:rFonts w:ascii="Times New Roman" w:hAnsi="Times New Roman" w:cs="Times New Roman"/>
            <w:sz w:val="28"/>
            <w:szCs w:val="28"/>
          </w:rPr>
          <w:t>законом</w:t>
        </w:r>
      </w:hyperlink>
      <w:r w:rsidRPr="009C5362">
        <w:rPr>
          <w:rFonts w:ascii="Times New Roman" w:hAnsi="Times New Roman" w:cs="Times New Roman"/>
          <w:sz w:val="28"/>
          <w:szCs w:val="28"/>
        </w:rPr>
        <w:t xml:space="preserve"> от 13 июля 2015 г</w:t>
      </w:r>
      <w:r w:rsidR="00724816" w:rsidRPr="009C5362">
        <w:rPr>
          <w:rFonts w:ascii="Times New Roman" w:hAnsi="Times New Roman" w:cs="Times New Roman"/>
          <w:sz w:val="28"/>
          <w:szCs w:val="28"/>
        </w:rPr>
        <w:t>.</w:t>
      </w:r>
      <w:r w:rsidRPr="009C5362">
        <w:rPr>
          <w:rFonts w:ascii="Times New Roman" w:hAnsi="Times New Roman" w:cs="Times New Roman"/>
          <w:sz w:val="28"/>
          <w:szCs w:val="28"/>
        </w:rPr>
        <w:t xml:space="preserve"> N 220-ФЗ "Об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Pr="009C5362">
          <w:rPr>
            <w:rFonts w:ascii="Times New Roman" w:hAnsi="Times New Roman" w:cs="Times New Roman"/>
            <w:sz w:val="28"/>
            <w:szCs w:val="28"/>
          </w:rPr>
          <w:t>Законом</w:t>
        </w:r>
      </w:hyperlink>
      <w:r w:rsidRPr="009C5362">
        <w:rPr>
          <w:rFonts w:ascii="Times New Roman" w:hAnsi="Times New Roman" w:cs="Times New Roman"/>
          <w:sz w:val="28"/>
          <w:szCs w:val="28"/>
        </w:rPr>
        <w:t xml:space="preserve"> </w:t>
      </w:r>
      <w:r w:rsidR="00724816" w:rsidRPr="009C5362">
        <w:rPr>
          <w:rFonts w:ascii="Times New Roman" w:hAnsi="Times New Roman" w:cs="Times New Roman"/>
          <w:sz w:val="28"/>
          <w:szCs w:val="28"/>
        </w:rPr>
        <w:t xml:space="preserve"> </w:t>
      </w:r>
      <w:r w:rsidRPr="009C5362">
        <w:rPr>
          <w:rFonts w:ascii="Times New Roman" w:hAnsi="Times New Roman" w:cs="Times New Roman"/>
          <w:sz w:val="28"/>
          <w:szCs w:val="28"/>
        </w:rPr>
        <w:t xml:space="preserve">Краснодарского </w:t>
      </w:r>
      <w:r w:rsidR="00724816" w:rsidRPr="009C5362">
        <w:rPr>
          <w:rFonts w:ascii="Times New Roman" w:hAnsi="Times New Roman" w:cs="Times New Roman"/>
          <w:sz w:val="28"/>
          <w:szCs w:val="28"/>
        </w:rPr>
        <w:t xml:space="preserve">  </w:t>
      </w:r>
      <w:r w:rsidRPr="009C5362">
        <w:rPr>
          <w:rFonts w:ascii="Times New Roman" w:hAnsi="Times New Roman" w:cs="Times New Roman"/>
          <w:sz w:val="28"/>
          <w:szCs w:val="28"/>
        </w:rPr>
        <w:t>края от 21 декабря 2018 г</w:t>
      </w:r>
      <w:r w:rsidR="00724816" w:rsidRPr="009C5362">
        <w:rPr>
          <w:rFonts w:ascii="Times New Roman" w:hAnsi="Times New Roman" w:cs="Times New Roman"/>
          <w:sz w:val="28"/>
          <w:szCs w:val="28"/>
        </w:rPr>
        <w:t>.</w:t>
      </w:r>
      <w:r w:rsidRPr="009C5362">
        <w:rPr>
          <w:rFonts w:ascii="Times New Roman" w:hAnsi="Times New Roman" w:cs="Times New Roman"/>
          <w:sz w:val="28"/>
          <w:szCs w:val="28"/>
        </w:rPr>
        <w:t xml:space="preserve"> N 3931-КЗ "Об организации регулярных перевозок пассажиров и багажа автомобильным транспортом и городским наземным</w:t>
      </w:r>
      <w:proofErr w:type="gramEnd"/>
      <w:r w:rsidRPr="009C5362">
        <w:rPr>
          <w:rFonts w:ascii="Times New Roman" w:hAnsi="Times New Roman" w:cs="Times New Roman"/>
          <w:sz w:val="28"/>
          <w:szCs w:val="28"/>
        </w:rPr>
        <w:t xml:space="preserve"> о электрическим транспортом в Краснодарском крае" </w:t>
      </w:r>
      <w:proofErr w:type="gramStart"/>
      <w:r w:rsidRPr="009C5362">
        <w:rPr>
          <w:rFonts w:ascii="Times New Roman" w:hAnsi="Times New Roman" w:cs="Times New Roman"/>
          <w:sz w:val="28"/>
          <w:szCs w:val="28"/>
        </w:rPr>
        <w:t>п</w:t>
      </w:r>
      <w:proofErr w:type="gramEnd"/>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о</w:t>
      </w:r>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с</w:t>
      </w:r>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т</w:t>
      </w:r>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а</w:t>
      </w:r>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н</w:t>
      </w:r>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о</w:t>
      </w:r>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в</w:t>
      </w:r>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л</w:t>
      </w:r>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я</w:t>
      </w:r>
      <w:r w:rsidR="005263E0" w:rsidRPr="009C5362">
        <w:rPr>
          <w:rFonts w:ascii="Times New Roman" w:hAnsi="Times New Roman" w:cs="Times New Roman"/>
          <w:sz w:val="28"/>
          <w:szCs w:val="28"/>
        </w:rPr>
        <w:t xml:space="preserve"> </w:t>
      </w:r>
      <w:r w:rsidRPr="009C5362">
        <w:rPr>
          <w:rFonts w:ascii="Times New Roman" w:hAnsi="Times New Roman" w:cs="Times New Roman"/>
          <w:sz w:val="28"/>
          <w:szCs w:val="28"/>
        </w:rPr>
        <w:t>ю:</w:t>
      </w:r>
    </w:p>
    <w:p w:rsidR="00CB2AF9" w:rsidRPr="009C5362" w:rsidRDefault="00CB2AF9" w:rsidP="009327F9">
      <w:pPr>
        <w:pStyle w:val="ConsPlusNormal"/>
        <w:ind w:firstLine="709"/>
        <w:jc w:val="both"/>
        <w:rPr>
          <w:rFonts w:ascii="Times New Roman" w:hAnsi="Times New Roman" w:cs="Times New Roman"/>
          <w:sz w:val="28"/>
          <w:szCs w:val="28"/>
        </w:rPr>
      </w:pPr>
      <w:r w:rsidRPr="009C5362">
        <w:rPr>
          <w:rFonts w:ascii="Times New Roman" w:hAnsi="Times New Roman" w:cs="Times New Roman"/>
          <w:sz w:val="28"/>
          <w:szCs w:val="28"/>
        </w:rPr>
        <w:t xml:space="preserve">1. Утвердить </w:t>
      </w:r>
      <w:hyperlink w:anchor="P31" w:history="1">
        <w:r w:rsidRPr="009C5362">
          <w:rPr>
            <w:rFonts w:ascii="Times New Roman" w:hAnsi="Times New Roman" w:cs="Times New Roman"/>
            <w:sz w:val="28"/>
            <w:szCs w:val="28"/>
          </w:rPr>
          <w:t>Порядок</w:t>
        </w:r>
      </w:hyperlink>
      <w:r w:rsidRPr="009C5362">
        <w:rPr>
          <w:rFonts w:ascii="Times New Roman" w:hAnsi="Times New Roman" w:cs="Times New Roman"/>
          <w:sz w:val="28"/>
          <w:szCs w:val="28"/>
        </w:rPr>
        <w:t xml:space="preserve"> </w:t>
      </w:r>
      <w:r w:rsidR="00DE1FC4" w:rsidRPr="009C5362">
        <w:rPr>
          <w:rFonts w:ascii="Times New Roman" w:hAnsi="Times New Roman" w:cs="Times New Roman"/>
          <w:sz w:val="28"/>
          <w:szCs w:val="28"/>
        </w:rPr>
        <w:t>определения юридического лица, индивидуального предпринимателя,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на право осуществления перевозок по муниципальным маршрутам регулярных перевозок в Туапсинском городском поселении Туапсинского района</w:t>
      </w:r>
      <w:r w:rsidRPr="009C5362">
        <w:rPr>
          <w:rFonts w:ascii="Times New Roman" w:hAnsi="Times New Roman" w:cs="Times New Roman"/>
          <w:sz w:val="28"/>
          <w:szCs w:val="28"/>
        </w:rPr>
        <w:t xml:space="preserve"> (прилагается).</w:t>
      </w:r>
    </w:p>
    <w:p w:rsidR="00CB2AF9" w:rsidRPr="009C5362" w:rsidRDefault="009327F9" w:rsidP="009327F9">
      <w:pPr>
        <w:pStyle w:val="ConsPlusNormal"/>
        <w:ind w:firstLine="709"/>
        <w:jc w:val="both"/>
        <w:rPr>
          <w:rFonts w:ascii="Times New Roman" w:hAnsi="Times New Roman" w:cs="Times New Roman"/>
          <w:sz w:val="28"/>
          <w:szCs w:val="28"/>
        </w:rPr>
      </w:pPr>
      <w:r w:rsidRPr="009C5362">
        <w:rPr>
          <w:rFonts w:ascii="Times New Roman" w:hAnsi="Times New Roman" w:cs="Times New Roman"/>
          <w:sz w:val="28"/>
          <w:szCs w:val="28"/>
        </w:rPr>
        <w:t>2</w:t>
      </w:r>
      <w:r w:rsidR="00CB2AF9" w:rsidRPr="009C5362">
        <w:rPr>
          <w:rFonts w:ascii="Times New Roman" w:hAnsi="Times New Roman" w:cs="Times New Roman"/>
          <w:sz w:val="28"/>
          <w:szCs w:val="28"/>
        </w:rPr>
        <w:t xml:space="preserve">. Управлению </w:t>
      </w:r>
      <w:r w:rsidRPr="009C5362">
        <w:rPr>
          <w:rFonts w:ascii="Times New Roman" w:hAnsi="Times New Roman" w:cs="Times New Roman"/>
          <w:sz w:val="28"/>
          <w:szCs w:val="28"/>
        </w:rPr>
        <w:t>экономики, транспорта и торговли</w:t>
      </w:r>
      <w:r w:rsidR="00CB2AF9" w:rsidRPr="009C5362">
        <w:rPr>
          <w:rFonts w:ascii="Times New Roman" w:hAnsi="Times New Roman" w:cs="Times New Roman"/>
          <w:sz w:val="28"/>
          <w:szCs w:val="28"/>
        </w:rPr>
        <w:t xml:space="preserve"> администрации </w:t>
      </w:r>
      <w:r w:rsidRPr="009C5362">
        <w:rPr>
          <w:rFonts w:ascii="Times New Roman" w:hAnsi="Times New Roman" w:cs="Times New Roman"/>
          <w:sz w:val="28"/>
          <w:szCs w:val="28"/>
        </w:rPr>
        <w:t>Туапсинского городского поселения Туапсинского района</w:t>
      </w:r>
      <w:r w:rsidR="00CB2AF9" w:rsidRPr="009C5362">
        <w:rPr>
          <w:rFonts w:ascii="Times New Roman" w:hAnsi="Times New Roman" w:cs="Times New Roman"/>
          <w:sz w:val="28"/>
          <w:szCs w:val="28"/>
        </w:rPr>
        <w:t xml:space="preserve"> (</w:t>
      </w:r>
      <w:r w:rsidRPr="009C5362">
        <w:rPr>
          <w:rFonts w:ascii="Times New Roman" w:hAnsi="Times New Roman" w:cs="Times New Roman"/>
          <w:sz w:val="28"/>
          <w:szCs w:val="28"/>
        </w:rPr>
        <w:t>Николенко К.И.</w:t>
      </w:r>
      <w:r w:rsidR="00CB2AF9" w:rsidRPr="009C5362">
        <w:rPr>
          <w:rFonts w:ascii="Times New Roman" w:hAnsi="Times New Roman" w:cs="Times New Roman"/>
          <w:sz w:val="28"/>
          <w:szCs w:val="28"/>
        </w:rPr>
        <w:t xml:space="preserve">) разместить настоящее постановление на </w:t>
      </w:r>
      <w:r w:rsidR="00E70DD4" w:rsidRPr="009C5362">
        <w:rPr>
          <w:rFonts w:ascii="Times New Roman" w:hAnsi="Times New Roman" w:cs="Times New Roman"/>
          <w:sz w:val="28"/>
          <w:szCs w:val="28"/>
        </w:rPr>
        <w:t xml:space="preserve">официальном сайте </w:t>
      </w:r>
      <w:r w:rsidRPr="009C5362">
        <w:rPr>
          <w:rFonts w:ascii="Times New Roman" w:hAnsi="Times New Roman" w:cs="Times New Roman"/>
          <w:sz w:val="28"/>
          <w:szCs w:val="28"/>
        </w:rPr>
        <w:t>администрации Туапсинского городского поселения в информационно-телекоммуникационной сети «Интернет»</w:t>
      </w:r>
      <w:r w:rsidR="00CB2AF9" w:rsidRPr="009C5362">
        <w:rPr>
          <w:rFonts w:ascii="Times New Roman" w:hAnsi="Times New Roman" w:cs="Times New Roman"/>
          <w:sz w:val="28"/>
          <w:szCs w:val="28"/>
        </w:rPr>
        <w:t>.</w:t>
      </w:r>
    </w:p>
    <w:p w:rsidR="009327F9" w:rsidRPr="009C5362" w:rsidRDefault="009327F9" w:rsidP="009327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lastRenderedPageBreak/>
        <w:t>3. Общему отделу администрации Туапсинского городского поселения (Кот А.И.) обнародовать настоящее постановление в установленном порядке.</w:t>
      </w:r>
    </w:p>
    <w:p w:rsidR="009327F9" w:rsidRPr="009C5362" w:rsidRDefault="009327F9" w:rsidP="009327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w:t>
      </w:r>
      <w:r w:rsidR="00FF265F" w:rsidRPr="009C5362">
        <w:rPr>
          <w:rFonts w:ascii="Times New Roman" w:eastAsia="Times New Roman" w:hAnsi="Times New Roman" w:cs="Times New Roman"/>
          <w:sz w:val="28"/>
          <w:szCs w:val="28"/>
          <w:lang w:eastAsia="ru-RU"/>
        </w:rPr>
        <w:t xml:space="preserve">исполняющего обязанности </w:t>
      </w:r>
      <w:r w:rsidRPr="009C5362">
        <w:rPr>
          <w:rFonts w:ascii="Times New Roman" w:eastAsia="Times New Roman" w:hAnsi="Times New Roman" w:cs="Times New Roman"/>
          <w:sz w:val="28"/>
          <w:szCs w:val="28"/>
          <w:lang w:eastAsia="ru-RU"/>
        </w:rPr>
        <w:t xml:space="preserve">заместителя главы администрации Туапсинского городского поселения Туапсинского района </w:t>
      </w:r>
      <w:r w:rsidR="00FF265F" w:rsidRPr="009C5362">
        <w:rPr>
          <w:rFonts w:ascii="Times New Roman" w:eastAsia="Times New Roman" w:hAnsi="Times New Roman" w:cs="Times New Roman"/>
          <w:sz w:val="28"/>
          <w:szCs w:val="28"/>
          <w:lang w:eastAsia="ru-RU"/>
        </w:rPr>
        <w:t>Николенко К.И</w:t>
      </w:r>
      <w:r w:rsidRPr="009C5362">
        <w:rPr>
          <w:rFonts w:ascii="Times New Roman" w:eastAsia="Times New Roman" w:hAnsi="Times New Roman" w:cs="Times New Roman"/>
          <w:sz w:val="28"/>
          <w:szCs w:val="28"/>
          <w:lang w:eastAsia="ru-RU"/>
        </w:rPr>
        <w:t>.</w:t>
      </w:r>
    </w:p>
    <w:p w:rsidR="009327F9" w:rsidRPr="009C5362" w:rsidRDefault="009327F9" w:rsidP="009327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5. Постановление вступает в силу со дня его обнародования.</w:t>
      </w:r>
    </w:p>
    <w:p w:rsidR="009327F9" w:rsidRPr="009C5362" w:rsidRDefault="009327F9" w:rsidP="009327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5698" w:rsidRPr="009C5362" w:rsidRDefault="00325698" w:rsidP="009327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27F9" w:rsidRPr="009C5362" w:rsidRDefault="009327F9" w:rsidP="009327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 xml:space="preserve">Глава Туапсинского </w:t>
      </w:r>
    </w:p>
    <w:p w:rsidR="009327F9" w:rsidRPr="009C5362" w:rsidRDefault="009327F9" w:rsidP="009327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 xml:space="preserve">городского поселения </w:t>
      </w:r>
    </w:p>
    <w:p w:rsidR="009327F9" w:rsidRPr="009C5362" w:rsidRDefault="009327F9" w:rsidP="009327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Туапсинского района</w:t>
      </w:r>
      <w:r w:rsidRPr="009C5362">
        <w:rPr>
          <w:rFonts w:ascii="Times New Roman" w:eastAsia="Times New Roman" w:hAnsi="Times New Roman" w:cs="Times New Roman"/>
          <w:sz w:val="28"/>
          <w:szCs w:val="28"/>
          <w:lang w:eastAsia="ru-RU"/>
        </w:rPr>
        <w:tab/>
        <w:t xml:space="preserve">   </w:t>
      </w:r>
      <w:r w:rsidRPr="009C5362">
        <w:rPr>
          <w:rFonts w:ascii="Times New Roman" w:eastAsia="Times New Roman" w:hAnsi="Times New Roman" w:cs="Times New Roman"/>
          <w:sz w:val="28"/>
          <w:szCs w:val="28"/>
          <w:lang w:eastAsia="ru-RU"/>
        </w:rPr>
        <w:tab/>
        <w:t xml:space="preserve">                                                    С.В. Бондаренко</w:t>
      </w:r>
    </w:p>
    <w:p w:rsidR="009327F9" w:rsidRPr="009C5362" w:rsidRDefault="009327F9">
      <w:pP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br w:type="page"/>
      </w:r>
    </w:p>
    <w:p w:rsidR="00F35D57" w:rsidRPr="009C5362" w:rsidRDefault="00F35D57" w:rsidP="00F35D57">
      <w:pPr>
        <w:autoSpaceDE w:val="0"/>
        <w:autoSpaceDN w:val="0"/>
        <w:adjustRightInd w:val="0"/>
        <w:spacing w:after="0" w:line="240" w:lineRule="auto"/>
        <w:ind w:firstLine="5812"/>
        <w:outlineLvl w:val="0"/>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lastRenderedPageBreak/>
        <w:t>ПРИЛОЖЕНИЕ</w:t>
      </w:r>
    </w:p>
    <w:p w:rsidR="00F35D57" w:rsidRPr="009C5362" w:rsidRDefault="00F35D57" w:rsidP="00F35D57">
      <w:pPr>
        <w:autoSpaceDE w:val="0"/>
        <w:autoSpaceDN w:val="0"/>
        <w:adjustRightInd w:val="0"/>
        <w:spacing w:after="0" w:line="240" w:lineRule="auto"/>
        <w:ind w:left="6096"/>
        <w:outlineLvl w:val="0"/>
        <w:rPr>
          <w:rFonts w:ascii="Times New Roman" w:eastAsia="Times New Roman" w:hAnsi="Times New Roman" w:cs="Times New Roman"/>
          <w:sz w:val="28"/>
          <w:szCs w:val="28"/>
          <w:lang w:eastAsia="ru-RU"/>
        </w:rPr>
      </w:pPr>
    </w:p>
    <w:p w:rsidR="00F35D57" w:rsidRPr="009C5362" w:rsidRDefault="00F35D57" w:rsidP="00F35D57">
      <w:pPr>
        <w:autoSpaceDE w:val="0"/>
        <w:autoSpaceDN w:val="0"/>
        <w:adjustRightInd w:val="0"/>
        <w:spacing w:after="0" w:line="240" w:lineRule="auto"/>
        <w:ind w:left="5812"/>
        <w:outlineLvl w:val="0"/>
        <w:rPr>
          <w:rFonts w:ascii="Times New Roman" w:eastAsia="Times New Roman" w:hAnsi="Times New Roman" w:cs="Times New Roman"/>
          <w:sz w:val="28"/>
          <w:szCs w:val="28"/>
          <w:lang w:eastAsia="ru-RU"/>
        </w:rPr>
      </w:pPr>
      <w:proofErr w:type="gramStart"/>
      <w:r w:rsidRPr="009C5362">
        <w:rPr>
          <w:rFonts w:ascii="Times New Roman" w:eastAsia="Times New Roman" w:hAnsi="Times New Roman" w:cs="Times New Roman"/>
          <w:sz w:val="28"/>
          <w:szCs w:val="28"/>
          <w:lang w:eastAsia="ru-RU"/>
        </w:rPr>
        <w:t>утвержден</w:t>
      </w:r>
      <w:proofErr w:type="gramEnd"/>
      <w:r w:rsidRPr="009C5362">
        <w:rPr>
          <w:rFonts w:ascii="Times New Roman" w:eastAsia="Times New Roman" w:hAnsi="Times New Roman" w:cs="Times New Roman"/>
          <w:sz w:val="28"/>
          <w:szCs w:val="28"/>
          <w:lang w:eastAsia="ru-RU"/>
        </w:rPr>
        <w:t xml:space="preserve"> постановлением администрации Туапсинского городского поселения</w:t>
      </w:r>
    </w:p>
    <w:p w:rsidR="00F35D57" w:rsidRPr="009C5362" w:rsidRDefault="00F35D57" w:rsidP="00F35D57">
      <w:pPr>
        <w:autoSpaceDE w:val="0"/>
        <w:autoSpaceDN w:val="0"/>
        <w:adjustRightInd w:val="0"/>
        <w:spacing w:after="0" w:line="240" w:lineRule="auto"/>
        <w:ind w:left="5812"/>
        <w:outlineLvl w:val="0"/>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от 09.09.2021 № 802</w:t>
      </w:r>
    </w:p>
    <w:p w:rsidR="00F35D57" w:rsidRPr="009C5362" w:rsidRDefault="00F35D57" w:rsidP="00F35D57">
      <w:pPr>
        <w:pStyle w:val="ConsPlusNormal"/>
        <w:jc w:val="both"/>
        <w:rPr>
          <w:rFonts w:ascii="Times New Roman" w:hAnsi="Times New Roman" w:cs="Times New Roman"/>
          <w:sz w:val="28"/>
          <w:szCs w:val="28"/>
        </w:rPr>
      </w:pPr>
    </w:p>
    <w:p w:rsidR="00F35D57" w:rsidRPr="009C5362" w:rsidRDefault="00F35D57" w:rsidP="00F35D57">
      <w:pPr>
        <w:pStyle w:val="ConsPlusNormal"/>
        <w:jc w:val="both"/>
        <w:rPr>
          <w:rFonts w:ascii="Times New Roman" w:hAnsi="Times New Roman" w:cs="Times New Roman"/>
          <w:sz w:val="28"/>
          <w:szCs w:val="28"/>
        </w:rPr>
      </w:pPr>
    </w:p>
    <w:p w:rsidR="00F35D57" w:rsidRPr="009C5362" w:rsidRDefault="00F35D57" w:rsidP="00F35D57">
      <w:pPr>
        <w:pStyle w:val="ConsPlusNormal"/>
        <w:jc w:val="both"/>
        <w:rPr>
          <w:rFonts w:ascii="Times New Roman" w:hAnsi="Times New Roman" w:cs="Times New Roman"/>
          <w:sz w:val="28"/>
          <w:szCs w:val="28"/>
        </w:rPr>
      </w:pPr>
    </w:p>
    <w:bookmarkStart w:id="0" w:name="P39"/>
    <w:bookmarkEnd w:id="0"/>
    <w:p w:rsidR="009C5362" w:rsidRPr="009C5362" w:rsidRDefault="00F35D57" w:rsidP="00F35D57">
      <w:pPr>
        <w:pStyle w:val="ConsPlusTitle"/>
        <w:jc w:val="center"/>
        <w:rPr>
          <w:rFonts w:ascii="Times New Roman" w:hAnsi="Times New Roman" w:cs="Times New Roman"/>
          <w:sz w:val="28"/>
          <w:szCs w:val="28"/>
        </w:rPr>
      </w:pPr>
      <w:r w:rsidRPr="009C5362">
        <w:fldChar w:fldCharType="begin"/>
      </w:r>
      <w:r w:rsidRPr="009C5362">
        <w:instrText xml:space="preserve"> HYPERLINK \l "P39" </w:instrText>
      </w:r>
      <w:r w:rsidRPr="009C5362">
        <w:fldChar w:fldCharType="separate"/>
      </w:r>
      <w:r w:rsidRPr="009C5362">
        <w:rPr>
          <w:rFonts w:ascii="Times New Roman" w:hAnsi="Times New Roman" w:cs="Times New Roman"/>
          <w:sz w:val="28"/>
          <w:szCs w:val="28"/>
        </w:rPr>
        <w:t>Порядок</w:t>
      </w:r>
      <w:r w:rsidRPr="009C5362">
        <w:rPr>
          <w:rFonts w:ascii="Times New Roman" w:hAnsi="Times New Roman" w:cs="Times New Roman"/>
          <w:sz w:val="28"/>
          <w:szCs w:val="28"/>
        </w:rPr>
        <w:fldChar w:fldCharType="end"/>
      </w:r>
      <w:r w:rsidRPr="009C5362">
        <w:rPr>
          <w:rFonts w:ascii="Times New Roman" w:hAnsi="Times New Roman" w:cs="Times New Roman"/>
          <w:sz w:val="28"/>
          <w:szCs w:val="28"/>
        </w:rPr>
        <w:t xml:space="preserve"> определения юридического лица, индивидуального предпринимателя, участников договора простого товарищества, </w:t>
      </w:r>
    </w:p>
    <w:p w:rsidR="009C5362" w:rsidRPr="009C5362" w:rsidRDefault="00F35D57" w:rsidP="00F35D57">
      <w:pPr>
        <w:pStyle w:val="ConsPlusTitle"/>
        <w:jc w:val="center"/>
        <w:rPr>
          <w:rFonts w:ascii="Times New Roman" w:hAnsi="Times New Roman" w:cs="Times New Roman"/>
          <w:sz w:val="28"/>
          <w:szCs w:val="28"/>
        </w:rPr>
      </w:pPr>
      <w:proofErr w:type="gramStart"/>
      <w:r w:rsidRPr="009C5362">
        <w:rPr>
          <w:rFonts w:ascii="Times New Roman" w:hAnsi="Times New Roman" w:cs="Times New Roman"/>
          <w:sz w:val="28"/>
          <w:szCs w:val="28"/>
        </w:rPr>
        <w:t>которым</w:t>
      </w:r>
      <w:proofErr w:type="gramEnd"/>
      <w:r w:rsidRPr="009C5362">
        <w:rPr>
          <w:rFonts w:ascii="Times New Roman" w:hAnsi="Times New Roman" w:cs="Times New Roman"/>
          <w:sz w:val="28"/>
          <w:szCs w:val="28"/>
        </w:rPr>
        <w:t xml:space="preserve"> свидетельства об осуществлении перевозок по </w:t>
      </w:r>
    </w:p>
    <w:p w:rsidR="009C5362" w:rsidRPr="009C5362" w:rsidRDefault="00F35D57" w:rsidP="00F35D57">
      <w:pPr>
        <w:pStyle w:val="ConsPlusTitle"/>
        <w:jc w:val="center"/>
        <w:rPr>
          <w:rFonts w:ascii="Times New Roman" w:hAnsi="Times New Roman" w:cs="Times New Roman"/>
          <w:sz w:val="28"/>
          <w:szCs w:val="28"/>
        </w:rPr>
      </w:pPr>
      <w:r w:rsidRPr="009C5362">
        <w:rPr>
          <w:rFonts w:ascii="Times New Roman" w:hAnsi="Times New Roman" w:cs="Times New Roman"/>
          <w:sz w:val="28"/>
          <w:szCs w:val="28"/>
        </w:rPr>
        <w:t xml:space="preserve">муниципальному маршруту регулярных перевозок и карты соответствующих маршрутов выдаются без проведения </w:t>
      </w:r>
    </w:p>
    <w:p w:rsidR="009C5362" w:rsidRPr="009C5362" w:rsidRDefault="00F35D57" w:rsidP="00F35D57">
      <w:pPr>
        <w:pStyle w:val="ConsPlusTitle"/>
        <w:jc w:val="center"/>
        <w:rPr>
          <w:rFonts w:ascii="Times New Roman" w:hAnsi="Times New Roman" w:cs="Times New Roman"/>
          <w:sz w:val="28"/>
          <w:szCs w:val="28"/>
        </w:rPr>
      </w:pPr>
      <w:r w:rsidRPr="009C5362">
        <w:rPr>
          <w:rFonts w:ascii="Times New Roman" w:hAnsi="Times New Roman" w:cs="Times New Roman"/>
          <w:sz w:val="28"/>
          <w:szCs w:val="28"/>
        </w:rPr>
        <w:t xml:space="preserve">открытого конкурса на право осуществления перевозок </w:t>
      </w:r>
    </w:p>
    <w:p w:rsidR="009C5362" w:rsidRPr="009C5362" w:rsidRDefault="00F35D57" w:rsidP="00F35D57">
      <w:pPr>
        <w:pStyle w:val="ConsPlusTitle"/>
        <w:jc w:val="center"/>
        <w:rPr>
          <w:rFonts w:ascii="Times New Roman" w:hAnsi="Times New Roman" w:cs="Times New Roman"/>
          <w:sz w:val="28"/>
          <w:szCs w:val="28"/>
        </w:rPr>
      </w:pPr>
      <w:r w:rsidRPr="009C5362">
        <w:rPr>
          <w:rFonts w:ascii="Times New Roman" w:hAnsi="Times New Roman" w:cs="Times New Roman"/>
          <w:sz w:val="28"/>
          <w:szCs w:val="28"/>
        </w:rPr>
        <w:t xml:space="preserve">по муниципальным маршрутам регулярных перевозок </w:t>
      </w:r>
    </w:p>
    <w:p w:rsidR="00F35D57" w:rsidRPr="009C5362" w:rsidRDefault="00F35D57" w:rsidP="00F35D57">
      <w:pPr>
        <w:pStyle w:val="ConsPlusTitle"/>
        <w:jc w:val="center"/>
        <w:rPr>
          <w:rFonts w:ascii="Times New Roman" w:hAnsi="Times New Roman" w:cs="Times New Roman"/>
          <w:sz w:val="28"/>
          <w:szCs w:val="28"/>
        </w:rPr>
      </w:pPr>
      <w:r w:rsidRPr="009C5362">
        <w:rPr>
          <w:rFonts w:ascii="Times New Roman" w:hAnsi="Times New Roman" w:cs="Times New Roman"/>
          <w:sz w:val="28"/>
          <w:szCs w:val="28"/>
        </w:rPr>
        <w:t>в Туапсинском городском поселении Туапсинского района</w:t>
      </w:r>
    </w:p>
    <w:p w:rsidR="00F35D57" w:rsidRPr="009C5362" w:rsidRDefault="00F35D57" w:rsidP="00F35D57">
      <w:pPr>
        <w:pStyle w:val="ConsPlusTitle"/>
        <w:jc w:val="center"/>
        <w:rPr>
          <w:rFonts w:ascii="Times New Roman" w:hAnsi="Times New Roman" w:cs="Times New Roman"/>
          <w:sz w:val="28"/>
          <w:szCs w:val="28"/>
        </w:rPr>
      </w:pPr>
    </w:p>
    <w:p w:rsidR="00F35D57" w:rsidRPr="009C5362" w:rsidRDefault="00F35D57" w:rsidP="00F35D57">
      <w:pPr>
        <w:pStyle w:val="ConsPlusTitle"/>
        <w:jc w:val="center"/>
        <w:rPr>
          <w:rFonts w:ascii="Times New Roman" w:hAnsi="Times New Roman" w:cs="Times New Roman"/>
          <w:sz w:val="28"/>
          <w:szCs w:val="28"/>
        </w:rPr>
      </w:pPr>
    </w:p>
    <w:p w:rsidR="00F35D57" w:rsidRPr="009C5362" w:rsidRDefault="00F35D57" w:rsidP="00F35D57">
      <w:pPr>
        <w:pStyle w:val="ConsPlusNormal"/>
        <w:numPr>
          <w:ilvl w:val="0"/>
          <w:numId w:val="1"/>
        </w:numPr>
        <w:ind w:left="0" w:firstLine="567"/>
        <w:jc w:val="both"/>
        <w:rPr>
          <w:rFonts w:ascii="Times New Roman" w:hAnsi="Times New Roman" w:cs="Times New Roman"/>
          <w:sz w:val="28"/>
          <w:szCs w:val="28"/>
        </w:rPr>
      </w:pPr>
      <w:proofErr w:type="gramStart"/>
      <w:r w:rsidRPr="009C5362">
        <w:rPr>
          <w:rFonts w:ascii="Times New Roman" w:hAnsi="Times New Roman" w:cs="Times New Roman"/>
          <w:sz w:val="28"/>
          <w:szCs w:val="28"/>
        </w:rPr>
        <w:t xml:space="preserve">Порядок определения юридического лица, индивидуального предпринимателя,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на право осуществления перевозок по муниципальным маршрутам регулярных перевозок в Туапсинском городском поселении Туапсинского района (далее - Порядок) разработан в соответствии с положениями </w:t>
      </w:r>
      <w:hyperlink r:id="rId11" w:history="1">
        <w:r w:rsidRPr="009C5362">
          <w:rPr>
            <w:rFonts w:ascii="Times New Roman" w:hAnsi="Times New Roman" w:cs="Times New Roman"/>
            <w:sz w:val="28"/>
            <w:szCs w:val="28"/>
          </w:rPr>
          <w:t>части 3.1 статьи 19</w:t>
        </w:r>
      </w:hyperlink>
      <w:r w:rsidRPr="009C5362">
        <w:rPr>
          <w:rFonts w:ascii="Times New Roman" w:hAnsi="Times New Roman" w:cs="Times New Roman"/>
          <w:sz w:val="28"/>
          <w:szCs w:val="28"/>
        </w:rPr>
        <w:t xml:space="preserve"> Федерального закона от 13.07.2015 N</w:t>
      </w:r>
      <w:proofErr w:type="gramEnd"/>
      <w:r w:rsidRPr="009C5362">
        <w:rPr>
          <w:rFonts w:ascii="Times New Roman" w:hAnsi="Times New Roman" w:cs="Times New Roman"/>
          <w:sz w:val="28"/>
          <w:szCs w:val="28"/>
        </w:rPr>
        <w:t xml:space="preserve"> </w:t>
      </w:r>
      <w:proofErr w:type="gramStart"/>
      <w:r w:rsidRPr="009C5362">
        <w:rPr>
          <w:rFonts w:ascii="Times New Roman" w:hAnsi="Times New Roman" w:cs="Times New Roman"/>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2" w:history="1">
        <w:r w:rsidRPr="009C5362">
          <w:rPr>
            <w:rFonts w:ascii="Times New Roman" w:hAnsi="Times New Roman" w:cs="Times New Roman"/>
            <w:sz w:val="28"/>
            <w:szCs w:val="28"/>
          </w:rPr>
          <w:t>Законом</w:t>
        </w:r>
      </w:hyperlink>
      <w:r w:rsidRPr="009C5362">
        <w:rPr>
          <w:rFonts w:ascii="Times New Roman" w:hAnsi="Times New Roman" w:cs="Times New Roman"/>
          <w:sz w:val="28"/>
          <w:szCs w:val="28"/>
        </w:rPr>
        <w:t xml:space="preserve"> Краснодарского края от 21 декабря 2018 года N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roofErr w:type="gramEnd"/>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2. </w:t>
      </w:r>
      <w:proofErr w:type="gramStart"/>
      <w:r w:rsidRPr="009C5362">
        <w:rPr>
          <w:rFonts w:ascii="Times New Roman" w:hAnsi="Times New Roman" w:cs="Times New Roman"/>
          <w:sz w:val="28"/>
          <w:szCs w:val="28"/>
        </w:rPr>
        <w:t>Настоящий Порядок устанавливает процедуру определения юридических лиц, индивидуальных предпринимателей, участников договора простого товарищества (далее - перевозчик), которым свидетельства об осуществлении перевозок по муниципальному маршруту регулярных перевозок (далее - свидетельство) и карты соответствующих маршрутов (далее - карты маршрута) выдаются без проведения открытого конкурса на право осуществления перевозок по муниципальному маршруту регулярных перевозок в Туапсинском городском поселении Туапсинского района (далее - открытый конкурс).</w:t>
      </w:r>
      <w:proofErr w:type="gramEnd"/>
    </w:p>
    <w:p w:rsidR="009C5362" w:rsidRPr="009C5362" w:rsidRDefault="009C5362" w:rsidP="00F35D57">
      <w:pPr>
        <w:pStyle w:val="ConsPlusNormal"/>
        <w:ind w:firstLine="540"/>
        <w:jc w:val="both"/>
        <w:rPr>
          <w:rFonts w:ascii="Times New Roman" w:hAnsi="Times New Roman" w:cs="Times New Roman"/>
          <w:sz w:val="28"/>
          <w:szCs w:val="28"/>
        </w:rPr>
      </w:pP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lastRenderedPageBreak/>
        <w:t>3. Определение перевозчиков, которым свидетельства и карты маршрута выдаются без проведения открытого конкурса, осуществляется администрацией Туапсинского городского поселения (далее - администрация) в лице управления экономики, транспорта и торговли (далее – управление экономики).</w:t>
      </w:r>
    </w:p>
    <w:p w:rsidR="00F35D57" w:rsidRPr="009C5362" w:rsidRDefault="00F35D57" w:rsidP="00F35D57">
      <w:pPr>
        <w:pStyle w:val="ConsPlusNormal"/>
        <w:ind w:firstLine="540"/>
        <w:jc w:val="both"/>
        <w:rPr>
          <w:rFonts w:ascii="Times New Roman" w:hAnsi="Times New Roman" w:cs="Times New Roman"/>
          <w:sz w:val="28"/>
          <w:szCs w:val="28"/>
        </w:rPr>
      </w:pPr>
      <w:bookmarkStart w:id="1" w:name="P51"/>
      <w:bookmarkEnd w:id="1"/>
      <w:r w:rsidRPr="009C5362">
        <w:rPr>
          <w:rFonts w:ascii="Times New Roman" w:hAnsi="Times New Roman" w:cs="Times New Roman"/>
          <w:sz w:val="28"/>
          <w:szCs w:val="28"/>
        </w:rPr>
        <w:t xml:space="preserve">4. </w:t>
      </w:r>
      <w:proofErr w:type="gramStart"/>
      <w:r w:rsidRPr="009C5362">
        <w:rPr>
          <w:rFonts w:ascii="Times New Roman" w:hAnsi="Times New Roman" w:cs="Times New Roman"/>
          <w:sz w:val="28"/>
          <w:szCs w:val="28"/>
        </w:rPr>
        <w:t xml:space="preserve">Без проведения открытого конкурса свидетельство и карты маршрута выдаются в случаях, установленных </w:t>
      </w:r>
      <w:hyperlink r:id="rId13" w:history="1">
        <w:r w:rsidRPr="009C5362">
          <w:rPr>
            <w:rFonts w:ascii="Times New Roman" w:hAnsi="Times New Roman" w:cs="Times New Roman"/>
            <w:sz w:val="28"/>
            <w:szCs w:val="28"/>
          </w:rPr>
          <w:t>частью 3 статьи 19</w:t>
        </w:r>
      </w:hyperlink>
      <w:r w:rsidRPr="009C5362">
        <w:rPr>
          <w:rFonts w:ascii="Times New Roman" w:hAnsi="Times New Roman" w:cs="Times New Roman"/>
          <w:sz w:val="28"/>
          <w:szCs w:val="28"/>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Без проведения открытого конкурса свидетельство и карты маршрутов выдаются в случае, если они предназначены для осуществления регулярных перевозок после наступления следующих обстоятельств:</w:t>
      </w:r>
    </w:p>
    <w:p w:rsidR="00F35D57" w:rsidRPr="009C5362" w:rsidRDefault="00F35D57" w:rsidP="00F35D57">
      <w:pPr>
        <w:pStyle w:val="ConsPlusNormal"/>
        <w:ind w:firstLine="540"/>
        <w:jc w:val="both"/>
        <w:rPr>
          <w:rFonts w:ascii="Times New Roman" w:hAnsi="Times New Roman" w:cs="Times New Roman"/>
          <w:sz w:val="28"/>
          <w:szCs w:val="28"/>
        </w:rPr>
      </w:pPr>
      <w:proofErr w:type="gramStart"/>
      <w:r w:rsidRPr="009C5362">
        <w:rPr>
          <w:rFonts w:ascii="Times New Roman" w:hAnsi="Times New Roman" w:cs="Times New Roman"/>
          <w:sz w:val="28"/>
          <w:szCs w:val="28"/>
        </w:rPr>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roofErr w:type="gramEnd"/>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ранее было выдано свидетельство;</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 вступление в законную силу решения суда о прекращении действия свидетельства; </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 принятие уполномоченным органом местного самоуправления решения </w:t>
      </w:r>
      <w:proofErr w:type="gramStart"/>
      <w:r w:rsidRPr="009C5362">
        <w:rPr>
          <w:rFonts w:ascii="Times New Roman" w:hAnsi="Times New Roman" w:cs="Times New Roman"/>
          <w:sz w:val="28"/>
          <w:szCs w:val="28"/>
        </w:rPr>
        <w:t>о прекращении действия свидетельства в связи с невыполнением по соответствующему маршруту в отсутствие</w:t>
      </w:r>
      <w:proofErr w:type="gramEnd"/>
      <w:r w:rsidRPr="009C5362">
        <w:rPr>
          <w:rFonts w:ascii="Times New Roman" w:hAnsi="Times New Roman" w:cs="Times New Roman"/>
          <w:sz w:val="28"/>
          <w:szCs w:val="28"/>
        </w:rPr>
        <w:t xml:space="preserve"> чрезвычайной ситуации ни одного рейса, предусмотренного расписанием, в течение более чем 3 дней подряд;</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по 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5. При наступлении обстоятельств, предусмотренных </w:t>
      </w:r>
      <w:hyperlink w:anchor="P51" w:history="1">
        <w:r w:rsidRPr="009C5362">
          <w:rPr>
            <w:rFonts w:ascii="Times New Roman" w:hAnsi="Times New Roman" w:cs="Times New Roman"/>
            <w:sz w:val="28"/>
            <w:szCs w:val="28"/>
          </w:rPr>
          <w:t xml:space="preserve">пунктом </w:t>
        </w:r>
      </w:hyperlink>
      <w:r w:rsidRPr="009C5362">
        <w:rPr>
          <w:rFonts w:ascii="Times New Roman" w:hAnsi="Times New Roman" w:cs="Times New Roman"/>
          <w:sz w:val="28"/>
          <w:szCs w:val="28"/>
        </w:rPr>
        <w:t>4 Порядка, управление экономики в течение 3 рабочих дней размещает на официальном сайте администрации Туапсинского городского поселения Туапсинского района в информационно-телекоммуникационной сети "Интернет" предложение о выдаче перевозчику свидетельства и карты маршрута без проведения открытого конкурса на срок до ста восьмидесяти дней (далее - предложение). В случае</w:t>
      </w:r>
      <w:proofErr w:type="gramStart"/>
      <w:r w:rsidRPr="009C5362">
        <w:rPr>
          <w:rFonts w:ascii="Times New Roman" w:hAnsi="Times New Roman" w:cs="Times New Roman"/>
          <w:sz w:val="28"/>
          <w:szCs w:val="28"/>
        </w:rPr>
        <w:t>,</w:t>
      </w:r>
      <w:proofErr w:type="gramEnd"/>
      <w:r w:rsidRPr="009C5362">
        <w:rPr>
          <w:rFonts w:ascii="Times New Roman" w:hAnsi="Times New Roman" w:cs="Times New Roman"/>
          <w:sz w:val="28"/>
          <w:szCs w:val="28"/>
        </w:rPr>
        <w:t xml:space="preserve">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7. В предложении указываются:</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lastRenderedPageBreak/>
        <w:t>1) обстоятельства, послужившие основанием для размещения предложения;</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2) информация о маршруте, на который планируется выдать свидетельство, и карты маршрута, в том числе:</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регистрационный номер маршрута в соответствии с Реестром муниципальных маршрутов регулярных перевозок на территории Туапсинского городского поселения Туапсинского района (далее – Реестр маршрутов);</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порядковый номер маршрута;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наименование маршрута;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наименования промежуточных остановочных пунктов по маршруту либо наименования населенных пунктов, в границах которых расположены промежуточные остановочные пункты;</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наименования улиц, автомобильных дорог, по которым предполагается движение транспортных средств между остановочными пунктами по маршруту;</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сведения о транспортных средствах, необходимых для обслуживания маршрута (вид, класс, максимальное количество транспортных средств каждого класса, экологические характеристики) в соответствии с Реестром маршрутов;</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3) срок и адрес приема заявлений о выдаче свидетельства и карт маршрута без проведения открытого конкурса (далее - заявление) и документов;</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4) срок рассмотрения заявлений и документов.</w:t>
      </w:r>
    </w:p>
    <w:p w:rsidR="00F35D57" w:rsidRPr="009C5362" w:rsidRDefault="00F35D57" w:rsidP="00F35D57">
      <w:pPr>
        <w:pStyle w:val="ConsPlusNormal"/>
        <w:ind w:firstLine="540"/>
        <w:jc w:val="both"/>
        <w:rPr>
          <w:rFonts w:ascii="Times New Roman" w:hAnsi="Times New Roman" w:cs="Times New Roman"/>
          <w:sz w:val="28"/>
          <w:szCs w:val="28"/>
        </w:rPr>
      </w:pPr>
      <w:bookmarkStart w:id="2" w:name="P69"/>
      <w:bookmarkEnd w:id="2"/>
      <w:r w:rsidRPr="009C5362">
        <w:rPr>
          <w:rFonts w:ascii="Times New Roman" w:hAnsi="Times New Roman" w:cs="Times New Roman"/>
          <w:sz w:val="28"/>
          <w:szCs w:val="28"/>
        </w:rPr>
        <w:t>8. Требования, которым должны соответствовать перевозчики:</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2) не нахождение в процессе ликвидации, отсутствие решений арбитражного суда о признании перевозчиков банкротами и об открытии конкурсного производства;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3) наличие договора простого товарищества в письменной форме (для участников договора простого товарищества);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4) отсутствие у претендентов задолженности по обязательным платежам в бюджеты бюджетной системы Российской Федерации за последний завершенный отчетный период;</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5) отсутствие административного наказания в виде приостановления деятельности, предусмотренного </w:t>
      </w:r>
      <w:hyperlink r:id="rId14" w:history="1">
        <w:r w:rsidRPr="009C5362">
          <w:rPr>
            <w:rFonts w:ascii="Times New Roman" w:hAnsi="Times New Roman" w:cs="Times New Roman"/>
            <w:sz w:val="28"/>
            <w:szCs w:val="28"/>
          </w:rPr>
          <w:t>Кодексом</w:t>
        </w:r>
      </w:hyperlink>
      <w:r w:rsidRPr="009C5362">
        <w:rPr>
          <w:rFonts w:ascii="Times New Roman" w:hAnsi="Times New Roman" w:cs="Times New Roman"/>
          <w:sz w:val="28"/>
          <w:szCs w:val="28"/>
        </w:rPr>
        <w:t xml:space="preserve"> Российской Федерации об административных правонарушениях.</w:t>
      </w:r>
    </w:p>
    <w:p w:rsidR="00F35D57" w:rsidRPr="009C5362" w:rsidRDefault="00F35D57" w:rsidP="00F35D57">
      <w:pPr>
        <w:pStyle w:val="ConsPlusNormal"/>
        <w:ind w:firstLine="540"/>
        <w:jc w:val="both"/>
        <w:rPr>
          <w:rFonts w:ascii="Times New Roman" w:hAnsi="Times New Roman" w:cs="Times New Roman"/>
          <w:sz w:val="28"/>
          <w:szCs w:val="28"/>
        </w:rPr>
      </w:pPr>
      <w:bookmarkStart w:id="3" w:name="P76"/>
      <w:bookmarkEnd w:id="3"/>
      <w:r w:rsidRPr="009C5362">
        <w:rPr>
          <w:rFonts w:ascii="Times New Roman" w:hAnsi="Times New Roman" w:cs="Times New Roman"/>
          <w:sz w:val="28"/>
          <w:szCs w:val="28"/>
        </w:rPr>
        <w:t xml:space="preserve">9. С момента размещения предложения управление экономики в течение 3 рабочих дней осуществляет прием </w:t>
      </w:r>
      <w:hyperlink w:anchor="P123" w:history="1">
        <w:r w:rsidRPr="009C5362">
          <w:rPr>
            <w:rFonts w:ascii="Times New Roman" w:hAnsi="Times New Roman" w:cs="Times New Roman"/>
            <w:sz w:val="28"/>
            <w:szCs w:val="28"/>
          </w:rPr>
          <w:t>заявлений</w:t>
        </w:r>
      </w:hyperlink>
      <w:r w:rsidRPr="009C5362">
        <w:rPr>
          <w:rFonts w:ascii="Times New Roman" w:hAnsi="Times New Roman" w:cs="Times New Roman"/>
          <w:sz w:val="28"/>
          <w:szCs w:val="28"/>
        </w:rPr>
        <w:t xml:space="preserve"> по форме согласно приложению № 1 к Порядку и следующие документы:</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1) заполненная </w:t>
      </w:r>
      <w:hyperlink w:anchor="P211" w:history="1">
        <w:r w:rsidRPr="009C5362">
          <w:rPr>
            <w:rFonts w:ascii="Times New Roman" w:hAnsi="Times New Roman" w:cs="Times New Roman"/>
            <w:sz w:val="28"/>
            <w:szCs w:val="28"/>
          </w:rPr>
          <w:t>анкета</w:t>
        </w:r>
      </w:hyperlink>
      <w:r w:rsidRPr="009C5362">
        <w:rPr>
          <w:rFonts w:ascii="Times New Roman" w:hAnsi="Times New Roman" w:cs="Times New Roman"/>
          <w:sz w:val="28"/>
          <w:szCs w:val="28"/>
        </w:rPr>
        <w:t xml:space="preserve"> претендента на получение свидетельства (далее - анкета) (Приложение N 2 к Порядку);</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2) заверенная в установленном порядке копия документа, подтверждающего полномочия лица, подписавшего заявление;</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rPr>
        <w:t>3) копия действующей лицензии на осуществление деятельности по перевозкам</w:t>
      </w:r>
      <w:r w:rsidRPr="009C5362">
        <w:rPr>
          <w:sz w:val="28"/>
        </w:rPr>
        <w:t xml:space="preserve"> </w:t>
      </w:r>
      <w:r w:rsidRPr="009C5362">
        <w:t>(</w:t>
      </w:r>
      <w:r w:rsidRPr="009C5362">
        <w:rPr>
          <w:rFonts w:ascii="Times New Roman" w:hAnsi="Times New Roman" w:cs="Times New Roman"/>
          <w:sz w:val="28"/>
          <w:szCs w:val="28"/>
        </w:rPr>
        <w:t xml:space="preserve">в случае, если наличие указанной лицензии предусмотрено </w:t>
      </w:r>
      <w:r w:rsidRPr="009C5362">
        <w:rPr>
          <w:rFonts w:ascii="Times New Roman" w:hAnsi="Times New Roman" w:cs="Times New Roman"/>
          <w:sz w:val="28"/>
          <w:szCs w:val="28"/>
        </w:rPr>
        <w:lastRenderedPageBreak/>
        <w:t>законодательством Российской Федерации);</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4) копия договора простого товарищества в письменной форме, заключенного в порядке, установленном законодательством Российской Федерации, а также копия документа, подтверждающего полномочия уполномоченного участника договора простого товарищества (для участников простого товарищества);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которые планируется задействовать для обслуживания маршрута: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в случае если транспортные средства находятся у перевозчика на праве собственности - копии свидетельств о регистрации транспортных средств и (или) копии паспортов транспортных средств;</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в случае если транспортные средства находятся у перевозчика на ином законном основании (кроме права собственности) - копии правоустанавливающих договоров с приложениями соответствующих копий свидетельств о регистрации транспортных средств и (или) копий паспортов транспортных средств;</w:t>
      </w:r>
    </w:p>
    <w:p w:rsidR="00F35D57" w:rsidRPr="009C5362" w:rsidRDefault="00F35D57" w:rsidP="00F35D57">
      <w:pPr>
        <w:pStyle w:val="ConsPlusNormal"/>
        <w:ind w:firstLine="540"/>
        <w:jc w:val="both"/>
        <w:rPr>
          <w:rFonts w:ascii="Times New Roman" w:hAnsi="Times New Roman" w:cs="Times New Roman"/>
          <w:sz w:val="36"/>
          <w:szCs w:val="28"/>
        </w:rPr>
      </w:pPr>
      <w:r w:rsidRPr="009C5362">
        <w:rPr>
          <w:rFonts w:ascii="Times New Roman" w:hAnsi="Times New Roman" w:cs="Times New Roman"/>
          <w:sz w:val="28"/>
        </w:rPr>
        <w:t>6) 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F35D57" w:rsidRPr="009C5362" w:rsidRDefault="00F35D57" w:rsidP="00F35D57">
      <w:pPr>
        <w:pStyle w:val="ConsPlusNormal"/>
        <w:ind w:firstLine="540"/>
        <w:jc w:val="both"/>
        <w:rPr>
          <w:rFonts w:ascii="Times New Roman" w:hAnsi="Times New Roman" w:cs="Times New Roman"/>
          <w:sz w:val="28"/>
          <w:szCs w:val="28"/>
        </w:rPr>
      </w:pPr>
      <w:bookmarkStart w:id="4" w:name="P83"/>
      <w:bookmarkEnd w:id="4"/>
      <w:r w:rsidRPr="009C5362">
        <w:rPr>
          <w:rFonts w:ascii="Times New Roman" w:hAnsi="Times New Roman" w:cs="Times New Roman"/>
          <w:sz w:val="28"/>
          <w:szCs w:val="28"/>
        </w:rPr>
        <w:t xml:space="preserve">10. </w:t>
      </w:r>
      <w:proofErr w:type="gramStart"/>
      <w:r w:rsidRPr="009C5362">
        <w:rPr>
          <w:rFonts w:ascii="Times New Roman" w:hAnsi="Times New Roman" w:cs="Times New Roman"/>
          <w:sz w:val="28"/>
          <w:szCs w:val="28"/>
        </w:rPr>
        <w:t>Все листы заявления и прилагаемых к нему документов должны быть прошиты и пронумерованы, скреплены печатью (при ее наличии) и подписано руководителем юридического лица, индивидуальным предпринимателем, уполномоченным участником договора простого товарищества.</w:t>
      </w:r>
      <w:proofErr w:type="gramEnd"/>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11. Допускается направление заявления и документов посредством почтовой связи.</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12. Заявление регистрируется управлением экономики </w:t>
      </w:r>
      <w:proofErr w:type="gramStart"/>
      <w:r w:rsidRPr="009C5362">
        <w:rPr>
          <w:rFonts w:ascii="Times New Roman" w:hAnsi="Times New Roman" w:cs="Times New Roman"/>
          <w:sz w:val="28"/>
          <w:szCs w:val="28"/>
        </w:rPr>
        <w:t>в день его поступления в специальном журнале в порядке очередности с присвоением порядкового номера с указанием</w:t>
      </w:r>
      <w:proofErr w:type="gramEnd"/>
      <w:r w:rsidRPr="009C5362">
        <w:rPr>
          <w:rFonts w:ascii="Times New Roman" w:hAnsi="Times New Roman" w:cs="Times New Roman"/>
          <w:sz w:val="28"/>
          <w:szCs w:val="28"/>
        </w:rPr>
        <w:t xml:space="preserve"> даты и времени поступления. Заявление и документы, представленные после истечения срока их приема, указанного в предложении, не принимаются.</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13. В порядке очередности управление экономики на следующий рабочий день после дня окончания срока приема заявлений и документов:</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1) рассматривает заявление и прилагаемые к нему документы;</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2) принимает решение о выдаче свидетельства и карты маршрута либо об отказе в выдаче свидетельства и карты маршрута.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В случае если по результатам рассмотрения документов заявитель, который первый подал заявление с документами, соответствует требованиям к настоящему Порядку, ему выдаются свидетельство и карта маршрута, рассмотрение заявлений других заявителей по данному предложению не осуществляется.</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14. Решение об отказе в выдаче свидетельства и карты маршрута принимается в случаях:</w:t>
      </w:r>
    </w:p>
    <w:p w:rsidR="00F35D57" w:rsidRPr="009C5362" w:rsidRDefault="00F35D57" w:rsidP="00F35D57">
      <w:pPr>
        <w:pStyle w:val="ConsPlusNormal"/>
        <w:ind w:firstLine="540"/>
        <w:jc w:val="both"/>
        <w:rPr>
          <w:rFonts w:ascii="Times New Roman" w:hAnsi="Times New Roman" w:cs="Times New Roman"/>
          <w:sz w:val="28"/>
        </w:rPr>
      </w:pPr>
      <w:r w:rsidRPr="009C5362">
        <w:rPr>
          <w:rFonts w:ascii="Times New Roman" w:hAnsi="Times New Roman" w:cs="Times New Roman"/>
          <w:sz w:val="28"/>
        </w:rPr>
        <w:t xml:space="preserve">1) оформление </w:t>
      </w:r>
      <w:hyperlink w:anchor="P111" w:history="1">
        <w:r w:rsidRPr="009C5362">
          <w:rPr>
            <w:rFonts w:ascii="Times New Roman" w:hAnsi="Times New Roman" w:cs="Times New Roman"/>
            <w:sz w:val="28"/>
          </w:rPr>
          <w:t>заявления</w:t>
        </w:r>
      </w:hyperlink>
      <w:r w:rsidRPr="009C5362">
        <w:rPr>
          <w:rFonts w:ascii="Times New Roman" w:hAnsi="Times New Roman" w:cs="Times New Roman"/>
          <w:sz w:val="28"/>
        </w:rPr>
        <w:t xml:space="preserve"> и </w:t>
      </w:r>
      <w:hyperlink w:anchor="P211" w:history="1">
        <w:r w:rsidRPr="009C5362">
          <w:rPr>
            <w:rFonts w:ascii="Times New Roman" w:hAnsi="Times New Roman" w:cs="Times New Roman"/>
            <w:sz w:val="28"/>
          </w:rPr>
          <w:t>анкеты</w:t>
        </w:r>
      </w:hyperlink>
      <w:r w:rsidRPr="009C5362">
        <w:rPr>
          <w:rFonts w:ascii="Times New Roman" w:hAnsi="Times New Roman" w:cs="Times New Roman"/>
          <w:sz w:val="28"/>
        </w:rPr>
        <w:t xml:space="preserve"> с нарушением форм, установленных </w:t>
      </w:r>
      <w:r w:rsidRPr="009C5362">
        <w:rPr>
          <w:rFonts w:ascii="Times New Roman" w:hAnsi="Times New Roman" w:cs="Times New Roman"/>
          <w:sz w:val="28"/>
        </w:rPr>
        <w:lastRenderedPageBreak/>
        <w:t>приложениями № 1, № 2 к настоящему Порядку;</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2) непредставления (представления не в полном объеме) документов, указанных в пункте </w:t>
      </w:r>
      <w:hyperlink w:anchor="P76" w:history="1">
        <w:r w:rsidRPr="009C5362">
          <w:rPr>
            <w:rFonts w:ascii="Times New Roman" w:hAnsi="Times New Roman" w:cs="Times New Roman"/>
            <w:sz w:val="28"/>
            <w:szCs w:val="28"/>
          </w:rPr>
          <w:t>9</w:t>
        </w:r>
      </w:hyperlink>
      <w:r w:rsidRPr="009C5362">
        <w:rPr>
          <w:rFonts w:ascii="Times New Roman" w:hAnsi="Times New Roman" w:cs="Times New Roman"/>
          <w:sz w:val="28"/>
          <w:szCs w:val="28"/>
        </w:rPr>
        <w:t xml:space="preserve"> Порядка;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3) представления документов с нарушением требований, установленных пунктом</w:t>
      </w:r>
      <w:hyperlink w:anchor="P83" w:history="1">
        <w:r w:rsidRPr="009C5362">
          <w:rPr>
            <w:rFonts w:ascii="Times New Roman" w:hAnsi="Times New Roman" w:cs="Times New Roman"/>
            <w:sz w:val="28"/>
            <w:szCs w:val="28"/>
          </w:rPr>
          <w:t>10</w:t>
        </w:r>
      </w:hyperlink>
      <w:r w:rsidRPr="009C5362">
        <w:rPr>
          <w:rFonts w:ascii="Times New Roman" w:hAnsi="Times New Roman" w:cs="Times New Roman"/>
          <w:sz w:val="28"/>
          <w:szCs w:val="28"/>
        </w:rPr>
        <w:t xml:space="preserve"> Порядка;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4) установления недостоверности сведений, содержащихся в представленных документах;</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5) несоответствия перевозчика требованиям, установленным </w:t>
      </w:r>
      <w:hyperlink w:anchor="P69" w:history="1">
        <w:r w:rsidRPr="009C5362">
          <w:rPr>
            <w:rFonts w:ascii="Times New Roman" w:hAnsi="Times New Roman" w:cs="Times New Roman"/>
            <w:sz w:val="28"/>
            <w:szCs w:val="28"/>
          </w:rPr>
          <w:t xml:space="preserve">пунктом </w:t>
        </w:r>
      </w:hyperlink>
      <w:r w:rsidRPr="009C5362">
        <w:rPr>
          <w:rFonts w:ascii="Times New Roman" w:hAnsi="Times New Roman" w:cs="Times New Roman"/>
          <w:sz w:val="28"/>
          <w:szCs w:val="28"/>
        </w:rPr>
        <w:t>8 Порядка;</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6) </w:t>
      </w:r>
      <w:proofErr w:type="gramStart"/>
      <w:r w:rsidRPr="009C5362">
        <w:rPr>
          <w:rFonts w:ascii="Times New Roman" w:hAnsi="Times New Roman" w:cs="Times New Roman"/>
          <w:sz w:val="28"/>
          <w:szCs w:val="28"/>
        </w:rPr>
        <w:t>не соответствие</w:t>
      </w:r>
      <w:proofErr w:type="gramEnd"/>
      <w:r w:rsidRPr="009C5362">
        <w:rPr>
          <w:rFonts w:ascii="Times New Roman" w:hAnsi="Times New Roman" w:cs="Times New Roman"/>
          <w:sz w:val="28"/>
          <w:szCs w:val="28"/>
        </w:rPr>
        <w:t xml:space="preserve"> характеристик транспортных средств Реестру маршрутов;</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7) выдачи свидетельства и карты маршрута в порядке очередности другому перевозчику.</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15. О принятом решении и явке для получения свидетельства и карты маршрута управление экономики письменно уведомляет перевозчика в течение 3 рабочих дней со дня его принятия.</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16. </w:t>
      </w:r>
      <w:proofErr w:type="gramStart"/>
      <w:r w:rsidRPr="009C5362">
        <w:rPr>
          <w:rFonts w:ascii="Times New Roman" w:hAnsi="Times New Roman" w:cs="Times New Roman"/>
          <w:sz w:val="28"/>
          <w:szCs w:val="28"/>
        </w:rPr>
        <w:t>В случае неявки по адресу и в срок, установленный администрацией, перевозчика, в отношении которого принято решение о выдаче свидетельства и карты маршрута, управление экономики организует выдачу свидетельства и карты маршрута перевозчику, заявлению которого присвоен номер, следующий за номером неявившегося перевозчика, в отношении которого принято положительное решение.</w:t>
      </w:r>
      <w:proofErr w:type="gramEnd"/>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 xml:space="preserve">17. В случае неявки перевозчика, в отношении которого по результатам рассмотрения заявления и документов принято решение о выдаче свидетельства и карты маршрута, в установленный администрацией срок, а </w:t>
      </w:r>
      <w:proofErr w:type="gramStart"/>
      <w:r w:rsidRPr="009C5362">
        <w:rPr>
          <w:rFonts w:ascii="Times New Roman" w:hAnsi="Times New Roman" w:cs="Times New Roman"/>
          <w:sz w:val="28"/>
          <w:szCs w:val="28"/>
        </w:rPr>
        <w:t>также</w:t>
      </w:r>
      <w:proofErr w:type="gramEnd"/>
      <w:r w:rsidRPr="009C5362">
        <w:rPr>
          <w:rFonts w:ascii="Times New Roman" w:hAnsi="Times New Roman" w:cs="Times New Roman"/>
          <w:sz w:val="28"/>
          <w:szCs w:val="28"/>
        </w:rPr>
        <w:t xml:space="preserve"> в случае если по всем заявлениям приняты решения об отказе в выдаче свидетельства и карты маршрута либо не подано ни одного заявления, управление экономики в течение 3 рабочих дней, следующих за днем установления одного из указанных фактов, повторно размещает предложение на официальном сайте администрации Туапсинского городского поселения Туапсинского района в информационно-телекоммуникационной сети "Интернет" на условиях, предусмотренных Порядком.</w:t>
      </w:r>
    </w:p>
    <w:p w:rsidR="00F35D57" w:rsidRPr="009C5362" w:rsidRDefault="00F35D57" w:rsidP="00F35D57">
      <w:pPr>
        <w:pStyle w:val="ConsPlusNormal"/>
        <w:ind w:firstLine="540"/>
        <w:jc w:val="both"/>
        <w:rPr>
          <w:rFonts w:ascii="Times New Roman" w:hAnsi="Times New Roman" w:cs="Times New Roman"/>
          <w:sz w:val="28"/>
          <w:szCs w:val="28"/>
        </w:rPr>
      </w:pPr>
      <w:r w:rsidRPr="009C5362">
        <w:rPr>
          <w:rFonts w:ascii="Times New Roman" w:hAnsi="Times New Roman" w:cs="Times New Roman"/>
          <w:sz w:val="28"/>
          <w:szCs w:val="28"/>
        </w:rPr>
        <w:t>18. Перевозчик, получивший свидетельство и карту маршрута, обязан приступить к осуществлению перевозок с даты, указанной в свидетельстве и карте маршрута.</w:t>
      </w:r>
    </w:p>
    <w:p w:rsidR="00F35D57" w:rsidRPr="009C5362" w:rsidRDefault="00F35D57" w:rsidP="00F35D57">
      <w:pPr>
        <w:pStyle w:val="ConsPlusNormal"/>
        <w:jc w:val="both"/>
        <w:rPr>
          <w:rFonts w:ascii="Times New Roman" w:hAnsi="Times New Roman" w:cs="Times New Roman"/>
          <w:sz w:val="28"/>
          <w:szCs w:val="28"/>
        </w:rPr>
      </w:pPr>
    </w:p>
    <w:p w:rsidR="00F35D57" w:rsidRPr="009C5362" w:rsidRDefault="00F35D57" w:rsidP="00F35D57">
      <w:pPr>
        <w:pStyle w:val="ConsPlusNormal"/>
        <w:jc w:val="both"/>
        <w:rPr>
          <w:rFonts w:ascii="Times New Roman" w:hAnsi="Times New Roman" w:cs="Times New Roman"/>
          <w:sz w:val="28"/>
          <w:szCs w:val="28"/>
        </w:rPr>
      </w:pPr>
    </w:p>
    <w:p w:rsidR="00F35D57" w:rsidRPr="009C5362" w:rsidRDefault="00F35D57" w:rsidP="00F35D57">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Заместитель начальника управления</w:t>
      </w:r>
    </w:p>
    <w:p w:rsidR="00F35D57" w:rsidRPr="009C5362" w:rsidRDefault="00F35D57" w:rsidP="00F35D57">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экономики, транспорта и торговли</w:t>
      </w:r>
    </w:p>
    <w:p w:rsidR="00F35D57" w:rsidRPr="009C5362" w:rsidRDefault="00F35D57" w:rsidP="00F35D57">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 xml:space="preserve">администрации </w:t>
      </w:r>
      <w:proofErr w:type="gramStart"/>
      <w:r w:rsidRPr="009C5362">
        <w:rPr>
          <w:rFonts w:ascii="Times New Roman" w:hAnsi="Times New Roman" w:cs="Times New Roman"/>
          <w:sz w:val="28"/>
          <w:szCs w:val="28"/>
        </w:rPr>
        <w:t>Туапсинского</w:t>
      </w:r>
      <w:proofErr w:type="gramEnd"/>
    </w:p>
    <w:p w:rsidR="00F35D57" w:rsidRPr="009C5362" w:rsidRDefault="00F35D57" w:rsidP="00F35D57">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городского поселения</w:t>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r>
      <w:r w:rsidR="009C5362">
        <w:rPr>
          <w:rFonts w:ascii="Times New Roman" w:hAnsi="Times New Roman" w:cs="Times New Roman"/>
          <w:sz w:val="28"/>
          <w:szCs w:val="28"/>
        </w:rPr>
        <w:t xml:space="preserve">          </w:t>
      </w:r>
      <w:proofErr w:type="spellStart"/>
      <w:r w:rsidRPr="009C5362">
        <w:rPr>
          <w:rFonts w:ascii="Times New Roman" w:hAnsi="Times New Roman" w:cs="Times New Roman"/>
          <w:sz w:val="28"/>
          <w:szCs w:val="28"/>
        </w:rPr>
        <w:t>А.Г.Такмазян</w:t>
      </w:r>
      <w:proofErr w:type="spellEnd"/>
    </w:p>
    <w:p w:rsidR="00F35D57" w:rsidRPr="009C5362" w:rsidRDefault="00F35D57" w:rsidP="00F35D57">
      <w:pPr>
        <w:pStyle w:val="ConsPlusNormal"/>
        <w:jc w:val="both"/>
        <w:rPr>
          <w:rFonts w:ascii="Times New Roman" w:hAnsi="Times New Roman" w:cs="Times New Roman"/>
          <w:sz w:val="28"/>
          <w:szCs w:val="28"/>
        </w:rPr>
      </w:pPr>
    </w:p>
    <w:p w:rsidR="00F35D57" w:rsidRPr="009C5362" w:rsidRDefault="00F35D57" w:rsidP="00F35D57">
      <w:pPr>
        <w:pStyle w:val="ConsPlusNormal"/>
        <w:jc w:val="both"/>
        <w:rPr>
          <w:rFonts w:ascii="Times New Roman" w:hAnsi="Times New Roman" w:cs="Times New Roman"/>
          <w:sz w:val="28"/>
          <w:szCs w:val="28"/>
        </w:rPr>
      </w:pPr>
    </w:p>
    <w:p w:rsidR="00F35D57" w:rsidRPr="009C5362" w:rsidRDefault="00F35D57" w:rsidP="00F35D57">
      <w:pPr>
        <w:pStyle w:val="ConsPlusNormal"/>
        <w:jc w:val="both"/>
        <w:rPr>
          <w:rFonts w:ascii="Times New Roman" w:hAnsi="Times New Roman" w:cs="Times New Roman"/>
          <w:sz w:val="28"/>
          <w:szCs w:val="28"/>
        </w:rPr>
      </w:pPr>
    </w:p>
    <w:p w:rsidR="00F35D57" w:rsidRPr="009C5362" w:rsidRDefault="00F35D57" w:rsidP="009C5362">
      <w:pPr>
        <w:rPr>
          <w:rFonts w:ascii="Times New Roman" w:hAnsi="Times New Roman" w:cs="Times New Roman"/>
          <w:sz w:val="28"/>
          <w:szCs w:val="28"/>
        </w:rPr>
      </w:pPr>
      <w:r w:rsidRPr="009C5362">
        <w:rPr>
          <w:rFonts w:ascii="Times New Roman" w:hAnsi="Times New Roman" w:cs="Times New Roman"/>
          <w:sz w:val="28"/>
          <w:szCs w:val="28"/>
        </w:rPr>
        <w:br w:type="page"/>
      </w:r>
      <w:r w:rsidR="009C5362">
        <w:rPr>
          <w:rFonts w:ascii="Times New Roman" w:hAnsi="Times New Roman" w:cs="Times New Roman"/>
          <w:sz w:val="28"/>
          <w:szCs w:val="28"/>
        </w:rPr>
        <w:lastRenderedPageBreak/>
        <w:t xml:space="preserve">                                                                                                            </w:t>
      </w:r>
      <w:r w:rsidRPr="009C5362">
        <w:rPr>
          <w:rFonts w:ascii="Times New Roman" w:hAnsi="Times New Roman" w:cs="Times New Roman"/>
          <w:sz w:val="28"/>
          <w:szCs w:val="28"/>
        </w:rPr>
        <w:t>Приложение N 1</w:t>
      </w:r>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к Порядку определения</w:t>
      </w:r>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юридических лиц,</w:t>
      </w:r>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индивидуальных предпринимателей,</w:t>
      </w:r>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участников договора простого</w:t>
      </w:r>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товарищества, которым свидетельства</w:t>
      </w:r>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 xml:space="preserve">об осуществлении перевозок </w:t>
      </w:r>
      <w:proofErr w:type="gramStart"/>
      <w:r w:rsidRPr="009C5362">
        <w:rPr>
          <w:rFonts w:ascii="Times New Roman" w:hAnsi="Times New Roman" w:cs="Times New Roman"/>
          <w:sz w:val="28"/>
          <w:szCs w:val="28"/>
        </w:rPr>
        <w:t>по</w:t>
      </w:r>
      <w:proofErr w:type="gramEnd"/>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 xml:space="preserve">муниципальному маршруту </w:t>
      </w:r>
      <w:proofErr w:type="gramStart"/>
      <w:r w:rsidRPr="009C5362">
        <w:rPr>
          <w:rFonts w:ascii="Times New Roman" w:hAnsi="Times New Roman" w:cs="Times New Roman"/>
          <w:sz w:val="28"/>
          <w:szCs w:val="28"/>
        </w:rPr>
        <w:t>регулярных</w:t>
      </w:r>
      <w:proofErr w:type="gramEnd"/>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перевозок и карты соответствующих</w:t>
      </w:r>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маршрутов выдаются без проведения</w:t>
      </w:r>
    </w:p>
    <w:p w:rsidR="00F35D57" w:rsidRPr="009C5362" w:rsidRDefault="00F35D57" w:rsidP="00F35D57">
      <w:pPr>
        <w:pStyle w:val="ConsPlusNormal"/>
        <w:jc w:val="right"/>
        <w:rPr>
          <w:rFonts w:ascii="Times New Roman" w:hAnsi="Times New Roman" w:cs="Times New Roman"/>
          <w:sz w:val="28"/>
          <w:szCs w:val="28"/>
        </w:rPr>
      </w:pPr>
      <w:r w:rsidRPr="009C5362">
        <w:rPr>
          <w:rFonts w:ascii="Times New Roman" w:hAnsi="Times New Roman" w:cs="Times New Roman"/>
          <w:sz w:val="28"/>
          <w:szCs w:val="28"/>
        </w:rPr>
        <w:t>открытого конкурса</w:t>
      </w:r>
    </w:p>
    <w:p w:rsidR="00F35D57" w:rsidRPr="009C5362" w:rsidRDefault="00F35D57" w:rsidP="00F35D5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C5362" w:rsidRPr="009C5362" w:rsidTr="00223DBF">
        <w:tc>
          <w:tcPr>
            <w:tcW w:w="9014" w:type="dxa"/>
            <w:tcBorders>
              <w:top w:val="nil"/>
              <w:left w:val="nil"/>
              <w:bottom w:val="nil"/>
              <w:right w:val="nil"/>
            </w:tcBorders>
          </w:tcPr>
          <w:p w:rsidR="00F35D57" w:rsidRPr="009C5362" w:rsidRDefault="00F35D57" w:rsidP="00223DB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123"/>
            <w:bookmarkEnd w:id="5"/>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111"/>
            <w:bookmarkEnd w:id="6"/>
            <w:r w:rsidRPr="009C5362">
              <w:rPr>
                <w:rFonts w:ascii="Times New Roman" w:eastAsia="Times New Roman" w:hAnsi="Times New Roman" w:cs="Times New Roman"/>
                <w:sz w:val="28"/>
                <w:szCs w:val="28"/>
                <w:lang w:eastAsia="ru-RU"/>
              </w:rPr>
              <w:t>ЗАЯВЛЕНИЕ</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на получение свидетельства об осуществлении перевозок</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по муниципальному маршруту регулярных перевозок и карт</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соответствующего маршрута</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____________________________________________________________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9C5362">
              <w:rPr>
                <w:rFonts w:ascii="Times New Roman" w:eastAsia="Times New Roman" w:hAnsi="Times New Roman" w:cs="Times New Roman"/>
                <w:sz w:val="28"/>
                <w:szCs w:val="28"/>
                <w:lang w:eastAsia="ru-RU"/>
              </w:rPr>
              <w:t>(наименование юридического лица, фамилия, имя, отчество</w:t>
            </w:r>
            <w:proofErr w:type="gramEnd"/>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(последнее - при наличии) индивидуального предпринимателя,</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уполномоченного участника договора простого товарищества)</w:t>
            </w:r>
          </w:p>
          <w:p w:rsidR="00F35D57" w:rsidRPr="009C5362" w:rsidRDefault="00F35D57" w:rsidP="00223D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35D57" w:rsidRPr="009C5362" w:rsidRDefault="00F35D57" w:rsidP="00223D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Для осуществления перевозок по муниципальному маршруту регулярных перевозок N ____ (порядковый номер в реестре муниципальных маршрутов регулярных перевозок) предлагаю следующие транспортные средства:</w:t>
            </w:r>
          </w:p>
          <w:p w:rsidR="00F35D57" w:rsidRPr="009C5362" w:rsidRDefault="00F35D57" w:rsidP="00223D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701"/>
              <w:gridCol w:w="1701"/>
              <w:gridCol w:w="2835"/>
              <w:gridCol w:w="1928"/>
            </w:tblGrid>
            <w:tr w:rsidR="009C5362" w:rsidRPr="009C5362" w:rsidTr="00223DBF">
              <w:tc>
                <w:tcPr>
                  <w:tcW w:w="524"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 xml:space="preserve">N </w:t>
                  </w:r>
                  <w:proofErr w:type="gramStart"/>
                  <w:r w:rsidRPr="009C5362">
                    <w:rPr>
                      <w:rFonts w:ascii="Times New Roman" w:eastAsia="Times New Roman" w:hAnsi="Times New Roman" w:cs="Times New Roman"/>
                      <w:sz w:val="24"/>
                      <w:szCs w:val="28"/>
                      <w:lang w:eastAsia="ru-RU"/>
                    </w:rPr>
                    <w:t>п</w:t>
                  </w:r>
                  <w:proofErr w:type="gramEnd"/>
                  <w:r w:rsidRPr="009C5362">
                    <w:rPr>
                      <w:rFonts w:ascii="Times New Roman" w:eastAsia="Times New Roman" w:hAnsi="Times New Roman" w:cs="Times New Roman"/>
                      <w:sz w:val="24"/>
                      <w:szCs w:val="28"/>
                      <w:lang w:eastAsia="ru-RU"/>
                    </w:rPr>
                    <w:t>/п</w:t>
                  </w:r>
                </w:p>
              </w:tc>
              <w:tc>
                <w:tcPr>
                  <w:tcW w:w="170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Марка, модель транспортного средства</w:t>
                  </w:r>
                </w:p>
              </w:tc>
              <w:tc>
                <w:tcPr>
                  <w:tcW w:w="170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Год выпуска транспортного средства</w:t>
                  </w:r>
                </w:p>
              </w:tc>
              <w:tc>
                <w:tcPr>
                  <w:tcW w:w="2835"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Государственный регистрационный знак транспортного средства</w:t>
                  </w:r>
                </w:p>
              </w:tc>
              <w:tc>
                <w:tcPr>
                  <w:tcW w:w="1928"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Класс транспортного средства, экологические характеристики транспортных средств</w:t>
                  </w:r>
                </w:p>
              </w:tc>
            </w:tr>
            <w:tr w:rsidR="009C5362" w:rsidRPr="009C5362" w:rsidTr="00223DBF">
              <w:tc>
                <w:tcPr>
                  <w:tcW w:w="524" w:type="dxa"/>
                </w:tcPr>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1</w:t>
                  </w:r>
                </w:p>
              </w:tc>
              <w:tc>
                <w:tcPr>
                  <w:tcW w:w="1701" w:type="dxa"/>
                </w:tcPr>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2</w:t>
                  </w:r>
                </w:p>
              </w:tc>
              <w:tc>
                <w:tcPr>
                  <w:tcW w:w="1701" w:type="dxa"/>
                </w:tcPr>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3</w:t>
                  </w:r>
                </w:p>
              </w:tc>
              <w:tc>
                <w:tcPr>
                  <w:tcW w:w="2835" w:type="dxa"/>
                </w:tcPr>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4</w:t>
                  </w:r>
                </w:p>
              </w:tc>
              <w:tc>
                <w:tcPr>
                  <w:tcW w:w="1928" w:type="dxa"/>
                </w:tcPr>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5</w:t>
                  </w:r>
                </w:p>
              </w:tc>
            </w:tr>
            <w:tr w:rsidR="009C5362" w:rsidRPr="009C5362" w:rsidTr="00223DBF">
              <w:tc>
                <w:tcPr>
                  <w:tcW w:w="524"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70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70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2835"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928"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9C5362" w:rsidRPr="009C5362" w:rsidTr="00223DBF">
              <w:tc>
                <w:tcPr>
                  <w:tcW w:w="524"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70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70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2835"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928"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9C5362" w:rsidRPr="009C5362" w:rsidTr="00223DBF">
              <w:tc>
                <w:tcPr>
                  <w:tcW w:w="524"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70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70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2835"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1928"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 xml:space="preserve">Настоящим подтверждаю соответствие данных транспортных средств характеристикам транспортных средств, указанным в Реестре муниципальных маршрутов регулярных перевозок на территории </w:t>
            </w:r>
            <w:r w:rsidRPr="009C5362">
              <w:rPr>
                <w:rFonts w:ascii="Times New Roman" w:eastAsia="Times New Roman" w:hAnsi="Times New Roman" w:cs="Times New Roman"/>
                <w:sz w:val="28"/>
                <w:szCs w:val="28"/>
                <w:lang w:eastAsia="ru-RU"/>
              </w:rPr>
              <w:lastRenderedPageBreak/>
              <w:t>Туапсинского городского поселения Туапсинского района.</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Настоящим заявлением подтверждаю, что в отношении</w:t>
            </w:r>
          </w:p>
          <w:p w:rsidR="00F35D57" w:rsidRPr="009C5362" w:rsidRDefault="00F35D57" w:rsidP="00223D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74"/>
            </w:tblGrid>
            <w:tr w:rsidR="009C5362" w:rsidRPr="009C5362" w:rsidTr="00223DBF">
              <w:tc>
                <w:tcPr>
                  <w:tcW w:w="8674"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_____________________________________________________________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(наименование юридического лица, Ф.И.О. индивидуального предпринимателя, уполномоченного договора простого товарищества)</w:t>
                  </w:r>
                </w:p>
              </w:tc>
            </w:tr>
          </w:tbl>
          <w:p w:rsidR="00F35D57" w:rsidRPr="009C5362" w:rsidRDefault="00F35D57" w:rsidP="00223D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35D57" w:rsidRPr="009C5362" w:rsidRDefault="00F35D57" w:rsidP="00223D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 не проводится процедура ликвидации, не принято судом решение о признании банкротом и об открытии конкурсного производства;</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 деятельность по перевозке пассажиров автомобильным транспортом не приостановлена.</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Достоверность и полнота представленной в документах информации проверена лично, ее достоверность гарантирую.</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К настоящему заявлению прилагаются опись и следующие документы на _____ листах в 1 экз.</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Настоящим подтверждаю правильность и достоверность всех указанных данных и сведений.</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Руководитель юридического лица, индивидуальный предприниматель, уполномоченный участник договора простого товарищества:</w:t>
            </w:r>
          </w:p>
          <w:p w:rsidR="00F35D57" w:rsidRPr="009C5362" w:rsidRDefault="00F35D57" w:rsidP="00223D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2948"/>
            </w:tblGrid>
            <w:tr w:rsidR="009C5362" w:rsidRPr="009C5362" w:rsidTr="00223DBF">
              <w:tc>
                <w:tcPr>
                  <w:tcW w:w="3175"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(должность)</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М.П.</w:t>
                  </w:r>
                </w:p>
              </w:tc>
              <w:tc>
                <w:tcPr>
                  <w:tcW w:w="2551"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(подпись)</w:t>
                  </w:r>
                </w:p>
              </w:tc>
              <w:tc>
                <w:tcPr>
                  <w:tcW w:w="2948"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(Ф.И.О.)</w:t>
                  </w:r>
                </w:p>
              </w:tc>
            </w:tr>
          </w:tbl>
          <w:p w:rsidR="00F35D57" w:rsidRPr="009C5362" w:rsidRDefault="00F35D57" w:rsidP="00223D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35D57" w:rsidRPr="009C5362" w:rsidRDefault="00F35D57" w:rsidP="00223D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Опись прилагаемых документов:</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1._________________________________________________________;</w:t>
            </w:r>
          </w:p>
          <w:p w:rsidR="00F35D57" w:rsidRPr="009C5362" w:rsidRDefault="00F35D57" w:rsidP="00F35D57">
            <w:pPr>
              <w:pStyle w:val="a9"/>
              <w:widowControl w:val="0"/>
              <w:numPr>
                <w:ilvl w:val="0"/>
                <w:numId w:val="1"/>
              </w:numPr>
              <w:autoSpaceDE w:val="0"/>
              <w:autoSpaceDN w:val="0"/>
              <w:spacing w:before="220" w:after="0" w:line="240" w:lineRule="auto"/>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________________________________________________________;</w:t>
            </w:r>
          </w:p>
          <w:p w:rsidR="00F35D57" w:rsidRPr="009C5362" w:rsidRDefault="00F35D57" w:rsidP="00F35D57">
            <w:pPr>
              <w:pStyle w:val="a9"/>
              <w:widowControl w:val="0"/>
              <w:numPr>
                <w:ilvl w:val="0"/>
                <w:numId w:val="1"/>
              </w:numPr>
              <w:autoSpaceDE w:val="0"/>
              <w:autoSpaceDN w:val="0"/>
              <w:spacing w:before="220" w:after="0" w:line="240" w:lineRule="auto"/>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________________________________________________________;</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w:t>
            </w:r>
          </w:p>
          <w:p w:rsidR="00F35D57" w:rsidRPr="009C5362" w:rsidRDefault="00F35D57" w:rsidP="00223DBF">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N</w:t>
            </w:r>
          </w:p>
          <w:p w:rsidR="00F35D57" w:rsidRPr="009C5362" w:rsidRDefault="00F35D57" w:rsidP="00223D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74"/>
            </w:tblGrid>
            <w:tr w:rsidR="009C5362" w:rsidRPr="009C5362" w:rsidTr="00223DBF">
              <w:tc>
                <w:tcPr>
                  <w:tcW w:w="8674"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lastRenderedPageBreak/>
                    <w:t>_____________________________________________________________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Руководитель юридического лица, индивидуальный предприниматель, уполномоченный участник договора простого товарищества:</w:t>
                  </w:r>
                </w:p>
              </w:tc>
            </w:tr>
          </w:tbl>
          <w:p w:rsidR="00F35D57" w:rsidRPr="009C5362" w:rsidRDefault="00F35D57" w:rsidP="00223DB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2948"/>
            </w:tblGrid>
            <w:tr w:rsidR="009C5362" w:rsidRPr="009C5362" w:rsidTr="00223DBF">
              <w:tc>
                <w:tcPr>
                  <w:tcW w:w="3175"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(должность)</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М.П.</w:t>
                  </w:r>
                </w:p>
              </w:tc>
              <w:tc>
                <w:tcPr>
                  <w:tcW w:w="2551"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(подпись)</w:t>
                  </w:r>
                </w:p>
              </w:tc>
              <w:tc>
                <w:tcPr>
                  <w:tcW w:w="2948"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(Ф.И.О.)</w:t>
                  </w:r>
                </w:p>
              </w:tc>
            </w:tr>
          </w:tbl>
          <w:p w:rsidR="00F35D57" w:rsidRPr="009C5362" w:rsidRDefault="00F35D57" w:rsidP="00223DBF">
            <w:pPr>
              <w:pStyle w:val="ConsPlusNormal"/>
              <w:jc w:val="center"/>
              <w:rPr>
                <w:rFonts w:ascii="Times New Roman" w:hAnsi="Times New Roman" w:cs="Times New Roman"/>
                <w:sz w:val="28"/>
                <w:szCs w:val="28"/>
              </w:rPr>
            </w:pPr>
          </w:p>
        </w:tc>
      </w:tr>
      <w:tr w:rsidR="009C5362" w:rsidRPr="009C5362" w:rsidTr="00223DBF">
        <w:tc>
          <w:tcPr>
            <w:tcW w:w="9014" w:type="dxa"/>
            <w:tcBorders>
              <w:top w:val="nil"/>
              <w:left w:val="nil"/>
              <w:bottom w:val="nil"/>
              <w:right w:val="nil"/>
            </w:tcBorders>
          </w:tcPr>
          <w:p w:rsidR="00F35D57" w:rsidRPr="009C5362" w:rsidRDefault="00F35D57" w:rsidP="00223DBF">
            <w:pPr>
              <w:pStyle w:val="ConsPlusNormal"/>
              <w:rPr>
                <w:rFonts w:ascii="Times New Roman" w:hAnsi="Times New Roman" w:cs="Times New Roman"/>
                <w:sz w:val="28"/>
                <w:szCs w:val="28"/>
              </w:rPr>
            </w:pPr>
          </w:p>
        </w:tc>
      </w:tr>
      <w:tr w:rsidR="009C5362" w:rsidRPr="009C5362" w:rsidTr="00223DBF">
        <w:tc>
          <w:tcPr>
            <w:tcW w:w="9014" w:type="dxa"/>
            <w:tcBorders>
              <w:top w:val="nil"/>
              <w:left w:val="nil"/>
              <w:bottom w:val="nil"/>
              <w:right w:val="nil"/>
            </w:tcBorders>
          </w:tcPr>
          <w:p w:rsidR="00F35D57" w:rsidRPr="009C5362" w:rsidRDefault="00F35D57" w:rsidP="00223DBF">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Заместитель начальника управления</w:t>
            </w:r>
          </w:p>
          <w:p w:rsidR="00F35D57" w:rsidRPr="009C5362" w:rsidRDefault="00F35D57" w:rsidP="00223DBF">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экономики, транспорта и торговли</w:t>
            </w:r>
          </w:p>
          <w:p w:rsidR="00F35D57" w:rsidRPr="009C5362" w:rsidRDefault="00F35D57" w:rsidP="00223DBF">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 xml:space="preserve">администрации </w:t>
            </w:r>
            <w:proofErr w:type="gramStart"/>
            <w:r w:rsidRPr="009C5362">
              <w:rPr>
                <w:rFonts w:ascii="Times New Roman" w:hAnsi="Times New Roman" w:cs="Times New Roman"/>
                <w:sz w:val="28"/>
                <w:szCs w:val="28"/>
              </w:rPr>
              <w:t>Туапсинского</w:t>
            </w:r>
            <w:proofErr w:type="gramEnd"/>
          </w:p>
          <w:p w:rsidR="00F35D57" w:rsidRPr="009C5362" w:rsidRDefault="00F35D57" w:rsidP="00223DBF">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городского поселения</w:t>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t xml:space="preserve">                               </w:t>
            </w:r>
            <w:proofErr w:type="spellStart"/>
            <w:r w:rsidRPr="009C5362">
              <w:rPr>
                <w:rFonts w:ascii="Times New Roman" w:hAnsi="Times New Roman" w:cs="Times New Roman"/>
                <w:sz w:val="28"/>
                <w:szCs w:val="28"/>
              </w:rPr>
              <w:t>А.Г.Такмазян</w:t>
            </w:r>
            <w:proofErr w:type="spellEnd"/>
          </w:p>
          <w:p w:rsidR="00F35D57" w:rsidRPr="009C5362" w:rsidRDefault="00F35D57" w:rsidP="00223DBF">
            <w:pPr>
              <w:pStyle w:val="ConsPlusNormal"/>
              <w:jc w:val="center"/>
              <w:rPr>
                <w:rFonts w:ascii="Times New Roman" w:hAnsi="Times New Roman" w:cs="Times New Roman"/>
                <w:sz w:val="28"/>
                <w:szCs w:val="28"/>
              </w:rPr>
            </w:pPr>
          </w:p>
        </w:tc>
      </w:tr>
      <w:tr w:rsidR="009C5362" w:rsidRPr="009C5362" w:rsidTr="00223DBF">
        <w:tc>
          <w:tcPr>
            <w:tcW w:w="9014" w:type="dxa"/>
            <w:tcBorders>
              <w:top w:val="nil"/>
              <w:left w:val="nil"/>
              <w:bottom w:val="nil"/>
              <w:right w:val="nil"/>
            </w:tcBorders>
          </w:tcPr>
          <w:p w:rsidR="00F35D57" w:rsidRPr="009C5362" w:rsidRDefault="00F35D57" w:rsidP="00223DBF">
            <w:pPr>
              <w:pStyle w:val="ConsPlusNormal"/>
              <w:rPr>
                <w:rFonts w:ascii="Times New Roman" w:hAnsi="Times New Roman" w:cs="Times New Roman"/>
                <w:sz w:val="28"/>
                <w:szCs w:val="28"/>
              </w:rPr>
            </w:pPr>
          </w:p>
        </w:tc>
      </w:tr>
      <w:tr w:rsidR="009C5362" w:rsidRPr="009C5362" w:rsidTr="00223DBF">
        <w:tc>
          <w:tcPr>
            <w:tcW w:w="9014" w:type="dxa"/>
            <w:tcBorders>
              <w:top w:val="nil"/>
              <w:left w:val="nil"/>
              <w:bottom w:val="nil"/>
              <w:right w:val="nil"/>
            </w:tcBorders>
          </w:tcPr>
          <w:p w:rsidR="00F35D57" w:rsidRPr="009C5362" w:rsidRDefault="00F35D57" w:rsidP="00223DBF">
            <w:pPr>
              <w:pStyle w:val="ConsPlusNormal"/>
              <w:jc w:val="center"/>
              <w:rPr>
                <w:rFonts w:ascii="Times New Roman" w:hAnsi="Times New Roman" w:cs="Times New Roman"/>
                <w:sz w:val="28"/>
                <w:szCs w:val="28"/>
              </w:rPr>
            </w:pPr>
          </w:p>
        </w:tc>
      </w:tr>
      <w:tr w:rsidR="009C5362" w:rsidRPr="009C5362" w:rsidTr="00223DBF">
        <w:tc>
          <w:tcPr>
            <w:tcW w:w="9014" w:type="dxa"/>
            <w:tcBorders>
              <w:top w:val="nil"/>
              <w:left w:val="nil"/>
              <w:bottom w:val="nil"/>
              <w:right w:val="nil"/>
            </w:tcBorders>
          </w:tcPr>
          <w:p w:rsidR="00F35D57" w:rsidRPr="009C5362" w:rsidRDefault="00F35D57" w:rsidP="00223DBF">
            <w:pPr>
              <w:pStyle w:val="ConsPlusNormal"/>
              <w:rPr>
                <w:rFonts w:ascii="Times New Roman" w:hAnsi="Times New Roman" w:cs="Times New Roman"/>
                <w:sz w:val="28"/>
                <w:szCs w:val="28"/>
              </w:rPr>
            </w:pPr>
          </w:p>
        </w:tc>
      </w:tr>
      <w:tr w:rsidR="009C5362" w:rsidRPr="009C5362" w:rsidTr="00223DBF">
        <w:tc>
          <w:tcPr>
            <w:tcW w:w="9014" w:type="dxa"/>
            <w:tcBorders>
              <w:top w:val="nil"/>
              <w:left w:val="nil"/>
              <w:bottom w:val="nil"/>
              <w:right w:val="nil"/>
            </w:tcBorders>
          </w:tcPr>
          <w:p w:rsidR="00F35D57" w:rsidRPr="009C5362" w:rsidRDefault="00F35D57" w:rsidP="00223DBF">
            <w:pPr>
              <w:pStyle w:val="ConsPlusNormal"/>
              <w:jc w:val="both"/>
              <w:rPr>
                <w:rFonts w:ascii="Times New Roman" w:hAnsi="Times New Roman" w:cs="Times New Roman"/>
                <w:sz w:val="28"/>
                <w:szCs w:val="28"/>
              </w:rPr>
            </w:pPr>
          </w:p>
        </w:tc>
      </w:tr>
    </w:tbl>
    <w:p w:rsidR="00F35D57" w:rsidRPr="009C5362" w:rsidRDefault="00F35D57" w:rsidP="00F35D57">
      <w:r w:rsidRPr="009C5362">
        <w:br w:type="page"/>
      </w:r>
    </w:p>
    <w:p w:rsidR="00F35D57" w:rsidRPr="009C5362" w:rsidRDefault="00F35D57" w:rsidP="00F35D5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lastRenderedPageBreak/>
        <w:t>Приложение N 2</w:t>
      </w:r>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к Порядку определения</w:t>
      </w:r>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юридических лиц,</w:t>
      </w:r>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индивидуальных предпринимателей,</w:t>
      </w:r>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участников договора простого</w:t>
      </w:r>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товарищества, которым свидетельства</w:t>
      </w:r>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 xml:space="preserve">об осуществлении перевозок </w:t>
      </w:r>
      <w:proofErr w:type="gramStart"/>
      <w:r w:rsidRPr="009C5362">
        <w:rPr>
          <w:rFonts w:ascii="Times New Roman" w:eastAsia="Times New Roman" w:hAnsi="Times New Roman" w:cs="Times New Roman"/>
          <w:sz w:val="28"/>
          <w:szCs w:val="28"/>
          <w:lang w:eastAsia="ru-RU"/>
        </w:rPr>
        <w:t>по</w:t>
      </w:r>
      <w:proofErr w:type="gramEnd"/>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 xml:space="preserve">муниципальному маршруту </w:t>
      </w:r>
      <w:proofErr w:type="gramStart"/>
      <w:r w:rsidRPr="009C5362">
        <w:rPr>
          <w:rFonts w:ascii="Times New Roman" w:eastAsia="Times New Roman" w:hAnsi="Times New Roman" w:cs="Times New Roman"/>
          <w:sz w:val="28"/>
          <w:szCs w:val="28"/>
          <w:lang w:eastAsia="ru-RU"/>
        </w:rPr>
        <w:t>регулярных</w:t>
      </w:r>
      <w:proofErr w:type="gramEnd"/>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перевозок и карты соответствующих</w:t>
      </w:r>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маршрутов выдаются без проведения</w:t>
      </w:r>
    </w:p>
    <w:p w:rsidR="00F35D57" w:rsidRPr="009C5362" w:rsidRDefault="00F35D57" w:rsidP="00F35D5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открытого конкурса</w:t>
      </w:r>
    </w:p>
    <w:p w:rsidR="00F35D57" w:rsidRPr="009C5362" w:rsidRDefault="00F35D57" w:rsidP="00F35D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35D57" w:rsidRPr="009C5362" w:rsidRDefault="00F35D57" w:rsidP="00F35D5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211"/>
      <w:bookmarkEnd w:id="7"/>
      <w:r w:rsidRPr="009C5362">
        <w:rPr>
          <w:rFonts w:ascii="Times New Roman" w:eastAsia="Times New Roman" w:hAnsi="Times New Roman" w:cs="Times New Roman"/>
          <w:sz w:val="28"/>
          <w:szCs w:val="28"/>
          <w:lang w:eastAsia="ru-RU"/>
        </w:rPr>
        <w:t>АНКЕТА</w:t>
      </w:r>
    </w:p>
    <w:p w:rsidR="00F35D57" w:rsidRPr="009C5362" w:rsidRDefault="00F35D57" w:rsidP="00F35D5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претендента на получение свидетельства об осуществлении</w:t>
      </w:r>
    </w:p>
    <w:p w:rsidR="00F35D57" w:rsidRPr="009C5362" w:rsidRDefault="00F35D57" w:rsidP="00F35D5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перевозок по муниципальному маршруту регулярных перевозок</w:t>
      </w:r>
    </w:p>
    <w:p w:rsidR="00F35D57" w:rsidRPr="009C5362" w:rsidRDefault="00F35D57" w:rsidP="00F35D5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и карт соответствующего маршрута</w:t>
      </w:r>
    </w:p>
    <w:p w:rsidR="00F35D57" w:rsidRPr="009C5362" w:rsidRDefault="00F35D57" w:rsidP="00F35D5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21"/>
      </w:tblGrid>
      <w:tr w:rsidR="009C5362" w:rsidRPr="009C5362" w:rsidTr="00223DBF">
        <w:tc>
          <w:tcPr>
            <w:tcW w:w="6293" w:type="dxa"/>
          </w:tcPr>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Сведения о претенденте на получение временного свидетельства об осуществлении перевозок и карт соответствующего маршрута</w:t>
            </w:r>
          </w:p>
        </w:tc>
        <w:tc>
          <w:tcPr>
            <w:tcW w:w="2721" w:type="dxa"/>
          </w:tcPr>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Заполняется юридическим лицом, индивидуальным предпринимателем, уполномоченным участником договора простого товарищества</w:t>
            </w:r>
          </w:p>
        </w:tc>
      </w:tr>
      <w:tr w:rsidR="009C5362" w:rsidRPr="009C5362" w:rsidTr="00223DBF">
        <w:tc>
          <w:tcPr>
            <w:tcW w:w="6293"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1. Наименование претендента на получение временного свидетельства об осуществлении перевозок и карт соответствующего маршрута</w:t>
            </w:r>
          </w:p>
        </w:tc>
        <w:tc>
          <w:tcPr>
            <w:tcW w:w="272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9C5362" w:rsidRPr="009C5362" w:rsidTr="00223DBF">
        <w:tc>
          <w:tcPr>
            <w:tcW w:w="6293"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2. Место нахождения (для юридического лица, уполномоченного участника договора простого товарищества - юридического лица)</w:t>
            </w:r>
          </w:p>
        </w:tc>
        <w:tc>
          <w:tcPr>
            <w:tcW w:w="272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9C5362" w:rsidRPr="009C5362" w:rsidTr="00223DBF">
        <w:tc>
          <w:tcPr>
            <w:tcW w:w="6293"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3. Почтовый адрес</w:t>
            </w:r>
          </w:p>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(для юридического лица, индивидуального предпринимателя, уполномоченного участника договора простого товарищества)</w:t>
            </w:r>
          </w:p>
        </w:tc>
        <w:tc>
          <w:tcPr>
            <w:tcW w:w="272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9C5362" w:rsidRPr="009C5362" w:rsidTr="00223DBF">
        <w:tc>
          <w:tcPr>
            <w:tcW w:w="6293"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4. Фамилия, имя и, если имеется, отчество (для индивидуального предпринимателя, уполномоченного участника договора простого товарищества - индивидуального предпринимателя)</w:t>
            </w:r>
          </w:p>
        </w:tc>
        <w:tc>
          <w:tcPr>
            <w:tcW w:w="272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9C5362" w:rsidRPr="009C5362" w:rsidTr="00223DBF">
        <w:tc>
          <w:tcPr>
            <w:tcW w:w="6293"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5. Идентификационный номер налогоплательщика, ИНН (для юридического лица, индивидуального предпринимателя, уполномоченного участника договора простого товарищества)</w:t>
            </w:r>
          </w:p>
        </w:tc>
        <w:tc>
          <w:tcPr>
            <w:tcW w:w="272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9C5362" w:rsidRPr="009C5362" w:rsidTr="00223DBF">
        <w:tc>
          <w:tcPr>
            <w:tcW w:w="6293"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t xml:space="preserve">6. Номер контактного телефона (для юридического лица, </w:t>
            </w:r>
            <w:r w:rsidRPr="009C5362">
              <w:rPr>
                <w:rFonts w:ascii="Times New Roman" w:eastAsia="Times New Roman" w:hAnsi="Times New Roman" w:cs="Times New Roman"/>
                <w:sz w:val="24"/>
                <w:szCs w:val="28"/>
                <w:lang w:eastAsia="ru-RU"/>
              </w:rPr>
              <w:lastRenderedPageBreak/>
              <w:t>индивидуального предпринимателя, уполномоченного участника договора простого товарищества)</w:t>
            </w:r>
          </w:p>
        </w:tc>
        <w:tc>
          <w:tcPr>
            <w:tcW w:w="272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F35D57" w:rsidRPr="009C5362" w:rsidTr="00223DBF">
        <w:tc>
          <w:tcPr>
            <w:tcW w:w="6293"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r w:rsidRPr="009C5362">
              <w:rPr>
                <w:rFonts w:ascii="Times New Roman" w:eastAsia="Times New Roman" w:hAnsi="Times New Roman" w:cs="Times New Roman"/>
                <w:sz w:val="24"/>
                <w:szCs w:val="28"/>
                <w:lang w:eastAsia="ru-RU"/>
              </w:rPr>
              <w:lastRenderedPageBreak/>
              <w:t>7. Адрес электронной почты (e-</w:t>
            </w:r>
            <w:proofErr w:type="spellStart"/>
            <w:r w:rsidRPr="009C5362">
              <w:rPr>
                <w:rFonts w:ascii="Times New Roman" w:eastAsia="Times New Roman" w:hAnsi="Times New Roman" w:cs="Times New Roman"/>
                <w:sz w:val="24"/>
                <w:szCs w:val="28"/>
                <w:lang w:eastAsia="ru-RU"/>
              </w:rPr>
              <w:t>mail</w:t>
            </w:r>
            <w:proofErr w:type="spellEnd"/>
            <w:r w:rsidRPr="009C5362">
              <w:rPr>
                <w:rFonts w:ascii="Times New Roman" w:eastAsia="Times New Roman" w:hAnsi="Times New Roman" w:cs="Times New Roman"/>
                <w:sz w:val="24"/>
                <w:szCs w:val="28"/>
                <w:lang w:eastAsia="ru-RU"/>
              </w:rPr>
              <w:t>) (для юридического лица, индивидуального предпринимателя, уполномоченного участника договора простого товарищества)</w:t>
            </w:r>
          </w:p>
        </w:tc>
        <w:tc>
          <w:tcPr>
            <w:tcW w:w="2721" w:type="dxa"/>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F35D57" w:rsidRPr="009C5362" w:rsidRDefault="00F35D57" w:rsidP="00F35D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35D57" w:rsidRPr="009C5362" w:rsidRDefault="00F35D57" w:rsidP="00F35D5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Настоящим подтверждаю правильность и достоверность всех указанных данных и сведений.</w:t>
      </w:r>
    </w:p>
    <w:p w:rsidR="00F35D57" w:rsidRPr="009C5362" w:rsidRDefault="00F35D57" w:rsidP="00F35D5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Руководитель юридического лица, индивидуальный предприниматель, уполномоченный участник договора простого товарищества:</w:t>
      </w:r>
    </w:p>
    <w:p w:rsidR="00F35D57" w:rsidRPr="009C5362" w:rsidRDefault="00F35D57" w:rsidP="00F35D5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551"/>
        <w:gridCol w:w="2948"/>
      </w:tblGrid>
      <w:tr w:rsidR="00F35D57" w:rsidRPr="009C5362" w:rsidTr="00223DBF">
        <w:tc>
          <w:tcPr>
            <w:tcW w:w="3175"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(должность)</w:t>
            </w:r>
          </w:p>
          <w:p w:rsidR="00F35D57" w:rsidRPr="009C5362" w:rsidRDefault="00F35D57" w:rsidP="00223DB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М.П.</w:t>
            </w:r>
          </w:p>
        </w:tc>
        <w:tc>
          <w:tcPr>
            <w:tcW w:w="2551"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(подпись)</w:t>
            </w:r>
          </w:p>
        </w:tc>
        <w:tc>
          <w:tcPr>
            <w:tcW w:w="2948" w:type="dxa"/>
            <w:tcBorders>
              <w:top w:val="nil"/>
              <w:left w:val="nil"/>
              <w:bottom w:val="nil"/>
              <w:right w:val="nil"/>
            </w:tcBorders>
          </w:tcPr>
          <w:p w:rsidR="00F35D57" w:rsidRPr="009C5362" w:rsidRDefault="00F35D57" w:rsidP="00223DBF">
            <w:pPr>
              <w:widowControl w:val="0"/>
              <w:autoSpaceDE w:val="0"/>
              <w:autoSpaceDN w:val="0"/>
              <w:spacing w:after="0" w:line="240" w:lineRule="auto"/>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__________</w:t>
            </w:r>
            <w:bookmarkStart w:id="8" w:name="_GoBack"/>
            <w:bookmarkEnd w:id="8"/>
            <w:r w:rsidRPr="009C5362">
              <w:rPr>
                <w:rFonts w:ascii="Times New Roman" w:eastAsia="Times New Roman" w:hAnsi="Times New Roman" w:cs="Times New Roman"/>
                <w:sz w:val="28"/>
                <w:szCs w:val="28"/>
                <w:lang w:eastAsia="ru-RU"/>
              </w:rPr>
              <w:t>_________/</w:t>
            </w:r>
          </w:p>
          <w:p w:rsidR="00F35D57" w:rsidRPr="009C5362" w:rsidRDefault="00F35D57" w:rsidP="00223D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5362">
              <w:rPr>
                <w:rFonts w:ascii="Times New Roman" w:eastAsia="Times New Roman" w:hAnsi="Times New Roman" w:cs="Times New Roman"/>
                <w:sz w:val="28"/>
                <w:szCs w:val="28"/>
                <w:lang w:eastAsia="ru-RU"/>
              </w:rPr>
              <w:t>(Ф.И.О.)</w:t>
            </w:r>
          </w:p>
        </w:tc>
      </w:tr>
    </w:tbl>
    <w:p w:rsidR="00F35D57" w:rsidRPr="009C5362" w:rsidRDefault="00F35D57" w:rsidP="00F35D57">
      <w:pPr>
        <w:pStyle w:val="ConsPlusNormal"/>
        <w:jc w:val="both"/>
        <w:rPr>
          <w:rFonts w:ascii="Times New Roman" w:hAnsi="Times New Roman" w:cs="Times New Roman"/>
          <w:sz w:val="28"/>
          <w:szCs w:val="28"/>
        </w:rPr>
      </w:pPr>
    </w:p>
    <w:p w:rsidR="00F35D57" w:rsidRPr="009C5362" w:rsidRDefault="00F35D57" w:rsidP="00F35D57">
      <w:pPr>
        <w:rPr>
          <w:rFonts w:ascii="Times New Roman" w:hAnsi="Times New Roman" w:cs="Times New Roman"/>
          <w:sz w:val="28"/>
          <w:szCs w:val="28"/>
        </w:rPr>
      </w:pPr>
    </w:p>
    <w:p w:rsidR="00F35D57" w:rsidRPr="009C5362" w:rsidRDefault="00F35D57" w:rsidP="00F35D57">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Заместитель начальника управления</w:t>
      </w:r>
    </w:p>
    <w:p w:rsidR="00F35D57" w:rsidRPr="009C5362" w:rsidRDefault="00F35D57" w:rsidP="00F35D57">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экономики, транспорта и торговли</w:t>
      </w:r>
    </w:p>
    <w:p w:rsidR="00F35D57" w:rsidRPr="009C5362" w:rsidRDefault="00F35D57" w:rsidP="00F35D57">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 xml:space="preserve">администрации </w:t>
      </w:r>
      <w:proofErr w:type="gramStart"/>
      <w:r w:rsidRPr="009C5362">
        <w:rPr>
          <w:rFonts w:ascii="Times New Roman" w:hAnsi="Times New Roman" w:cs="Times New Roman"/>
          <w:sz w:val="28"/>
          <w:szCs w:val="28"/>
        </w:rPr>
        <w:t>Туапсинского</w:t>
      </w:r>
      <w:proofErr w:type="gramEnd"/>
    </w:p>
    <w:p w:rsidR="00F35D57" w:rsidRPr="009C5362" w:rsidRDefault="00F35D57" w:rsidP="00F35D57">
      <w:pPr>
        <w:pStyle w:val="ConsPlusNormal"/>
        <w:jc w:val="both"/>
        <w:rPr>
          <w:rFonts w:ascii="Times New Roman" w:hAnsi="Times New Roman" w:cs="Times New Roman"/>
          <w:sz w:val="28"/>
          <w:szCs w:val="28"/>
        </w:rPr>
      </w:pPr>
      <w:r w:rsidRPr="009C5362">
        <w:rPr>
          <w:rFonts w:ascii="Times New Roman" w:hAnsi="Times New Roman" w:cs="Times New Roman"/>
          <w:sz w:val="28"/>
          <w:szCs w:val="28"/>
        </w:rPr>
        <w:t>городского поселения</w:t>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r>
      <w:r w:rsidRPr="009C5362">
        <w:rPr>
          <w:rFonts w:ascii="Times New Roman" w:hAnsi="Times New Roman" w:cs="Times New Roman"/>
          <w:sz w:val="28"/>
          <w:szCs w:val="28"/>
        </w:rPr>
        <w:tab/>
        <w:t xml:space="preserve">                             </w:t>
      </w:r>
      <w:proofErr w:type="spellStart"/>
      <w:r w:rsidRPr="009C5362">
        <w:rPr>
          <w:rFonts w:ascii="Times New Roman" w:hAnsi="Times New Roman" w:cs="Times New Roman"/>
          <w:sz w:val="28"/>
          <w:szCs w:val="28"/>
        </w:rPr>
        <w:t>А.Г.Такмазян</w:t>
      </w:r>
      <w:proofErr w:type="spellEnd"/>
    </w:p>
    <w:p w:rsidR="00F35D57" w:rsidRPr="009C5362" w:rsidRDefault="00F35D57" w:rsidP="00F35D57">
      <w:pPr>
        <w:rPr>
          <w:rFonts w:ascii="Times New Roman" w:hAnsi="Times New Roman" w:cs="Times New Roman"/>
          <w:sz w:val="28"/>
          <w:szCs w:val="28"/>
        </w:rPr>
      </w:pPr>
    </w:p>
    <w:p w:rsidR="009327F9" w:rsidRPr="009C5362" w:rsidRDefault="009327F9" w:rsidP="009327F9">
      <w:pPr>
        <w:spacing w:after="0" w:line="240" w:lineRule="auto"/>
        <w:ind w:right="-365"/>
        <w:rPr>
          <w:rFonts w:ascii="Times New Roman" w:eastAsia="Times New Roman" w:hAnsi="Times New Roman" w:cs="Times New Roman"/>
          <w:snapToGrid w:val="0"/>
          <w:sz w:val="28"/>
          <w:szCs w:val="28"/>
          <w:lang w:eastAsia="ru-RU"/>
        </w:rPr>
      </w:pPr>
    </w:p>
    <w:sectPr w:rsidR="009327F9" w:rsidRPr="009C5362" w:rsidSect="00724816">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A4" w:rsidRDefault="00F95AA4" w:rsidP="009327F9">
      <w:pPr>
        <w:spacing w:after="0" w:line="240" w:lineRule="auto"/>
      </w:pPr>
      <w:r>
        <w:separator/>
      </w:r>
    </w:p>
  </w:endnote>
  <w:endnote w:type="continuationSeparator" w:id="0">
    <w:p w:rsidR="00F95AA4" w:rsidRDefault="00F95AA4" w:rsidP="0093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A4" w:rsidRDefault="00F95AA4" w:rsidP="009327F9">
      <w:pPr>
        <w:spacing w:after="0" w:line="240" w:lineRule="auto"/>
      </w:pPr>
      <w:r>
        <w:separator/>
      </w:r>
    </w:p>
  </w:footnote>
  <w:footnote w:type="continuationSeparator" w:id="0">
    <w:p w:rsidR="00F95AA4" w:rsidRDefault="00F95AA4" w:rsidP="00932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94876"/>
      <w:docPartObj>
        <w:docPartGallery w:val="Page Numbers (Top of Page)"/>
        <w:docPartUnique/>
      </w:docPartObj>
    </w:sdtPr>
    <w:sdtEndPr>
      <w:rPr>
        <w:rFonts w:ascii="Times New Roman" w:hAnsi="Times New Roman" w:cs="Times New Roman"/>
        <w:sz w:val="28"/>
      </w:rPr>
    </w:sdtEndPr>
    <w:sdtContent>
      <w:p w:rsidR="009327F9" w:rsidRPr="009327F9" w:rsidRDefault="009327F9">
        <w:pPr>
          <w:pStyle w:val="a3"/>
          <w:jc w:val="center"/>
          <w:rPr>
            <w:rFonts w:ascii="Times New Roman" w:hAnsi="Times New Roman" w:cs="Times New Roman"/>
            <w:sz w:val="28"/>
          </w:rPr>
        </w:pPr>
        <w:r w:rsidRPr="009327F9">
          <w:rPr>
            <w:rFonts w:ascii="Times New Roman" w:hAnsi="Times New Roman" w:cs="Times New Roman"/>
            <w:sz w:val="28"/>
          </w:rPr>
          <w:fldChar w:fldCharType="begin"/>
        </w:r>
        <w:r w:rsidRPr="009327F9">
          <w:rPr>
            <w:rFonts w:ascii="Times New Roman" w:hAnsi="Times New Roman" w:cs="Times New Roman"/>
            <w:sz w:val="28"/>
          </w:rPr>
          <w:instrText>PAGE   \* MERGEFORMAT</w:instrText>
        </w:r>
        <w:r w:rsidRPr="009327F9">
          <w:rPr>
            <w:rFonts w:ascii="Times New Roman" w:hAnsi="Times New Roman" w:cs="Times New Roman"/>
            <w:sz w:val="28"/>
          </w:rPr>
          <w:fldChar w:fldCharType="separate"/>
        </w:r>
        <w:r w:rsidR="00366066">
          <w:rPr>
            <w:rFonts w:ascii="Times New Roman" w:hAnsi="Times New Roman" w:cs="Times New Roman"/>
            <w:noProof/>
            <w:sz w:val="28"/>
          </w:rPr>
          <w:t>12</w:t>
        </w:r>
        <w:r w:rsidRPr="009327F9">
          <w:rPr>
            <w:rFonts w:ascii="Times New Roman" w:hAnsi="Times New Roman" w:cs="Times New Roman"/>
            <w:sz w:val="28"/>
          </w:rPr>
          <w:fldChar w:fldCharType="end"/>
        </w:r>
      </w:p>
    </w:sdtContent>
  </w:sdt>
  <w:p w:rsidR="009327F9" w:rsidRDefault="009327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31382"/>
    <w:multiLevelType w:val="hybridMultilevel"/>
    <w:tmpl w:val="DEC82A5A"/>
    <w:lvl w:ilvl="0" w:tplc="183C374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F9"/>
    <w:rsid w:val="00325698"/>
    <w:rsid w:val="00366066"/>
    <w:rsid w:val="003818BF"/>
    <w:rsid w:val="003F74C1"/>
    <w:rsid w:val="004C58A1"/>
    <w:rsid w:val="00507ECA"/>
    <w:rsid w:val="005263E0"/>
    <w:rsid w:val="005D5A1F"/>
    <w:rsid w:val="0063038D"/>
    <w:rsid w:val="00724816"/>
    <w:rsid w:val="008E4DE1"/>
    <w:rsid w:val="009327F9"/>
    <w:rsid w:val="0094483D"/>
    <w:rsid w:val="009B0CF1"/>
    <w:rsid w:val="009C5362"/>
    <w:rsid w:val="00B44997"/>
    <w:rsid w:val="00B555E4"/>
    <w:rsid w:val="00CB2AF9"/>
    <w:rsid w:val="00CD4563"/>
    <w:rsid w:val="00CE200A"/>
    <w:rsid w:val="00DE1FC4"/>
    <w:rsid w:val="00E004B8"/>
    <w:rsid w:val="00E70DD4"/>
    <w:rsid w:val="00EA5836"/>
    <w:rsid w:val="00F27A08"/>
    <w:rsid w:val="00F35D57"/>
    <w:rsid w:val="00F95AA4"/>
    <w:rsid w:val="00FA3FF0"/>
    <w:rsid w:val="00FC3112"/>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AF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327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7F9"/>
  </w:style>
  <w:style w:type="paragraph" w:styleId="a5">
    <w:name w:val="footer"/>
    <w:basedOn w:val="a"/>
    <w:link w:val="a6"/>
    <w:uiPriority w:val="99"/>
    <w:unhideWhenUsed/>
    <w:rsid w:val="009327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7F9"/>
  </w:style>
  <w:style w:type="paragraph" w:styleId="a7">
    <w:name w:val="Balloon Text"/>
    <w:basedOn w:val="a"/>
    <w:link w:val="a8"/>
    <w:uiPriority w:val="99"/>
    <w:semiHidden/>
    <w:unhideWhenUsed/>
    <w:rsid w:val="00FF26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65F"/>
    <w:rPr>
      <w:rFonts w:ascii="Segoe UI" w:hAnsi="Segoe UI" w:cs="Segoe UI"/>
      <w:sz w:val="18"/>
      <w:szCs w:val="18"/>
    </w:rPr>
  </w:style>
  <w:style w:type="paragraph" w:styleId="a9">
    <w:name w:val="List Paragraph"/>
    <w:basedOn w:val="a"/>
    <w:uiPriority w:val="34"/>
    <w:qFormat/>
    <w:rsid w:val="00F35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AF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327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7F9"/>
  </w:style>
  <w:style w:type="paragraph" w:styleId="a5">
    <w:name w:val="footer"/>
    <w:basedOn w:val="a"/>
    <w:link w:val="a6"/>
    <w:uiPriority w:val="99"/>
    <w:unhideWhenUsed/>
    <w:rsid w:val="009327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7F9"/>
  </w:style>
  <w:style w:type="paragraph" w:styleId="a7">
    <w:name w:val="Balloon Text"/>
    <w:basedOn w:val="a"/>
    <w:link w:val="a8"/>
    <w:uiPriority w:val="99"/>
    <w:semiHidden/>
    <w:unhideWhenUsed/>
    <w:rsid w:val="00FF26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65F"/>
    <w:rPr>
      <w:rFonts w:ascii="Segoe UI" w:hAnsi="Segoe UI" w:cs="Segoe UI"/>
      <w:sz w:val="18"/>
      <w:szCs w:val="18"/>
    </w:rPr>
  </w:style>
  <w:style w:type="paragraph" w:styleId="a9">
    <w:name w:val="List Paragraph"/>
    <w:basedOn w:val="a"/>
    <w:uiPriority w:val="34"/>
    <w:qFormat/>
    <w:rsid w:val="00F35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73CE9D20D2E825725EF06EC9EA8C0EE189526748277BC8B47250DBF1AC1E16F22B67756DD7DBC3C79EB69B8FC4FD13A06A9C319F90AD1Fi3l9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BBC4CA2F4984235CDC74CCBC3C04E85325D239313B89ADCDB4597449FC3DA84DA286699CC45251183903CD23F3128846BeDh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BC4CA2F4984235CDC752C6D5AC118F3653799B11B4938386149113C093DCD19A6860CC9D017414829376837E7A278661C50467C72CC0BEeBh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BBC4CA2F4984235CDC74CCBC3C04E85325D239313B89ADCDB4597449FC3DA84DA286699CC45251183903CD23F3128846BeDhAI" TargetMode="External"/><Relationship Id="rId4" Type="http://schemas.openxmlformats.org/officeDocument/2006/relationships/settings" Target="settings.xml"/><Relationship Id="rId9" Type="http://schemas.openxmlformats.org/officeDocument/2006/relationships/hyperlink" Target="consultantplus://offline/ref=3BBC4CA2F4984235CDC752C6D5AC118F3653799B11B4938386149113C093DCD1886838C09F096E1C848620D238e2hEI" TargetMode="External"/><Relationship Id="rId14" Type="http://schemas.openxmlformats.org/officeDocument/2006/relationships/hyperlink" Target="consultantplus://offline/ref=1373CE9D20D2E825725EF06EC9EA8C0EE189536948277BC8B47250DBF1AC1E16E02B3F796CD7C4C4CB8BE0CAC9i9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cp:lastModifiedBy>
  <cp:revision>15</cp:revision>
  <cp:lastPrinted>2021-08-19T11:42:00Z</cp:lastPrinted>
  <dcterms:created xsi:type="dcterms:W3CDTF">2021-05-28T08:33:00Z</dcterms:created>
  <dcterms:modified xsi:type="dcterms:W3CDTF">2021-09-10T12:14:00Z</dcterms:modified>
</cp:coreProperties>
</file>