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673" w:type="dxa"/>
        <w:tblLook w:val="04A0" w:firstRow="1" w:lastRow="0" w:firstColumn="1" w:lastColumn="0" w:noHBand="0" w:noVBand="1"/>
      </w:tblPr>
      <w:tblGrid>
        <w:gridCol w:w="4954"/>
      </w:tblGrid>
      <w:tr w:rsidR="00FA39CC" w:rsidRPr="00FA39CC" w:rsidTr="00FA39CC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FA39CC" w:rsidRPr="00FA39CC" w:rsidRDefault="00FA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256" w:rsidRDefault="00F30256" w:rsidP="00F30256">
      <w:pPr>
        <w:tabs>
          <w:tab w:val="left" w:pos="9498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30256" w:rsidRDefault="00F30256" w:rsidP="00F30256">
      <w:pPr>
        <w:tabs>
          <w:tab w:val="left" w:pos="9498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30256" w:rsidRDefault="00F30256" w:rsidP="00F30256">
      <w:pPr>
        <w:tabs>
          <w:tab w:val="left" w:pos="9498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30256" w:rsidRDefault="00F30256" w:rsidP="00F30256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F30256" w:rsidRDefault="00F30256" w:rsidP="00F30256">
      <w:pPr>
        <w:tabs>
          <w:tab w:val="left" w:pos="9498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 № _________</w:t>
      </w:r>
    </w:p>
    <w:p w:rsidR="00FA39CC" w:rsidRDefault="00FA39CC" w:rsidP="00FA39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A39CC" w:rsidRDefault="00FA39CC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0C">
        <w:rPr>
          <w:rFonts w:ascii="Times New Roman" w:hAnsi="Times New Roman" w:cs="Times New Roman"/>
          <w:b/>
          <w:sz w:val="28"/>
          <w:szCs w:val="28"/>
        </w:rPr>
        <w:t xml:space="preserve">о комиссии по землепользованию и застройке 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0C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 и порядок деятельности комиссии по землепользованию и застройке Туапсинского городского поселения (далее – комиссия).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руководствуется: 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иными нормативными правовыми актами Российской Федерации и Краснодарского края;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- муниципальными правовыми актами Туапсинского городского поселения. 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1.3 Комиссия является постоянно действующей в утвержденном составе и обеспечивает реализацию Правил землепользования и застройке Туапсинского городского поселения Туапсинского района (далее – Правила).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                                       2. Состав комиссии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2.1. Численность комиссии составляет девять человек.</w:t>
      </w:r>
    </w:p>
    <w:p w:rsidR="00074C5A" w:rsidRPr="00BA0E7D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2.2. В </w:t>
      </w:r>
      <w:r w:rsidRPr="00BA0E7D">
        <w:rPr>
          <w:rFonts w:ascii="Times New Roman" w:hAnsi="Times New Roman" w:cs="Times New Roman"/>
          <w:sz w:val="28"/>
          <w:szCs w:val="28"/>
        </w:rPr>
        <w:t>состав комиссии в обязательном порядке входят:</w:t>
      </w:r>
    </w:p>
    <w:p w:rsidR="00074C5A" w:rsidRPr="00BA0E7D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 xml:space="preserve">1) </w:t>
      </w:r>
      <w:r w:rsidR="009A5BC3" w:rsidRPr="00BA0E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5BC3" w:rsidRPr="00BA0E7D">
        <w:rPr>
          <w:rFonts w:ascii="Times New Roman" w:eastAsia="Times New Roman" w:hAnsi="Times New Roman" w:cs="Times New Roman"/>
          <w:sz w:val="28"/>
          <w:szCs w:val="28"/>
        </w:rPr>
        <w:t>главы администрации Туапсинского городского поселения Туапсинского района</w:t>
      </w:r>
      <w:r w:rsidRPr="00BA0E7D">
        <w:rPr>
          <w:rFonts w:ascii="Times New Roman" w:hAnsi="Times New Roman" w:cs="Times New Roman"/>
          <w:sz w:val="28"/>
          <w:szCs w:val="28"/>
        </w:rPr>
        <w:t>;</w:t>
      </w:r>
    </w:p>
    <w:p w:rsidR="00074C5A" w:rsidRPr="00BA0E7D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 xml:space="preserve">2) </w:t>
      </w:r>
      <w:r w:rsidR="009A5BC3" w:rsidRPr="00BA0E7D">
        <w:rPr>
          <w:rFonts w:ascii="Times New Roman" w:hAnsi="Times New Roman" w:cs="Times New Roman"/>
          <w:sz w:val="28"/>
          <w:szCs w:val="28"/>
        </w:rPr>
        <w:t>начальник отдела архитектуры и  градостроительства администрации Туапсинского городского поселения</w:t>
      </w:r>
      <w:r w:rsidRPr="00BA0E7D">
        <w:rPr>
          <w:rFonts w:ascii="Times New Roman" w:hAnsi="Times New Roman" w:cs="Times New Roman"/>
          <w:sz w:val="28"/>
          <w:szCs w:val="28"/>
        </w:rPr>
        <w:t>;</w:t>
      </w:r>
    </w:p>
    <w:p w:rsidR="003311C0" w:rsidRPr="00BA0E7D" w:rsidRDefault="003311C0" w:rsidP="00331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3</w:t>
      </w:r>
      <w:r w:rsidRPr="00BA0E7D">
        <w:rPr>
          <w:rFonts w:ascii="Times New Roman" w:hAnsi="Times New Roman" w:cs="Times New Roman"/>
          <w:sz w:val="28"/>
          <w:szCs w:val="28"/>
        </w:rPr>
        <w:t xml:space="preserve">) </w:t>
      </w:r>
      <w:r w:rsidR="00E13CD7" w:rsidRPr="00BA0E7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13CD7" w:rsidRPr="00BA0E7D">
        <w:rPr>
          <w:rFonts w:ascii="Times New Roman" w:hAnsi="Times New Roman" w:cs="Times New Roman"/>
          <w:sz w:val="28"/>
          <w:szCs w:val="28"/>
        </w:rPr>
        <w:t>департамента по архитектуре и градостроительству Краснодарского края</w:t>
      </w:r>
      <w:r w:rsidRPr="00BA0E7D">
        <w:rPr>
          <w:rFonts w:ascii="Times New Roman" w:hAnsi="Times New Roman" w:cs="Times New Roman"/>
          <w:sz w:val="28"/>
          <w:szCs w:val="28"/>
        </w:rPr>
        <w:t>;</w:t>
      </w:r>
    </w:p>
    <w:p w:rsidR="00074C5A" w:rsidRPr="00BA0E7D" w:rsidRDefault="003311C0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4</w:t>
      </w:r>
      <w:r w:rsidR="00074C5A" w:rsidRPr="00BA0E7D">
        <w:rPr>
          <w:rFonts w:ascii="Times New Roman" w:hAnsi="Times New Roman" w:cs="Times New Roman"/>
          <w:sz w:val="28"/>
          <w:szCs w:val="28"/>
        </w:rPr>
        <w:t>) депутат Совета Туапсинского городского поселения Туапсинского района;</w:t>
      </w:r>
    </w:p>
    <w:p w:rsidR="00074C5A" w:rsidRPr="00BA0E7D" w:rsidRDefault="003311C0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5</w:t>
      </w:r>
      <w:r w:rsidR="00074C5A" w:rsidRPr="00BA0E7D">
        <w:rPr>
          <w:rFonts w:ascii="Times New Roman" w:hAnsi="Times New Roman" w:cs="Times New Roman"/>
          <w:sz w:val="28"/>
          <w:szCs w:val="28"/>
        </w:rPr>
        <w:t xml:space="preserve">) начальник </w:t>
      </w:r>
      <w:proofErr w:type="gramStart"/>
      <w:r w:rsidR="00074C5A" w:rsidRPr="00BA0E7D">
        <w:rPr>
          <w:rFonts w:ascii="Times New Roman" w:hAnsi="Times New Roman" w:cs="Times New Roman"/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  <w:r w:rsidR="00074C5A" w:rsidRPr="00BA0E7D">
        <w:rPr>
          <w:rFonts w:ascii="Times New Roman" w:hAnsi="Times New Roman" w:cs="Times New Roman"/>
          <w:sz w:val="28"/>
          <w:szCs w:val="28"/>
        </w:rPr>
        <w:t>;</w:t>
      </w:r>
    </w:p>
    <w:p w:rsidR="00074C5A" w:rsidRPr="00BA0E7D" w:rsidRDefault="003311C0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74C5A" w:rsidRPr="00BA0E7D">
        <w:rPr>
          <w:rFonts w:ascii="Times New Roman" w:hAnsi="Times New Roman" w:cs="Times New Roman"/>
          <w:sz w:val="28"/>
          <w:szCs w:val="28"/>
        </w:rPr>
        <w:t xml:space="preserve">) </w:t>
      </w:r>
      <w:r w:rsidR="009A5BC3" w:rsidRPr="00BA0E7D">
        <w:rPr>
          <w:rFonts w:ascii="Times New Roman" w:hAnsi="Times New Roman" w:cs="Times New Roman"/>
          <w:sz w:val="28"/>
          <w:szCs w:val="28"/>
        </w:rPr>
        <w:t>начальник отдела имущественных и земельных отношений администрации Туапсинского городского поселения Туапсинского района</w:t>
      </w:r>
      <w:r w:rsidR="00074C5A" w:rsidRPr="00BA0E7D">
        <w:rPr>
          <w:rFonts w:ascii="Times New Roman" w:hAnsi="Times New Roman" w:cs="Times New Roman"/>
          <w:sz w:val="28"/>
          <w:szCs w:val="28"/>
        </w:rPr>
        <w:t>;</w:t>
      </w:r>
    </w:p>
    <w:p w:rsidR="00074C5A" w:rsidRPr="00BA0E7D" w:rsidRDefault="003311C0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7</w:t>
      </w:r>
      <w:r w:rsidR="00074C5A" w:rsidRPr="00BA0E7D">
        <w:rPr>
          <w:rFonts w:ascii="Times New Roman" w:hAnsi="Times New Roman" w:cs="Times New Roman"/>
          <w:sz w:val="28"/>
          <w:szCs w:val="28"/>
        </w:rPr>
        <w:t xml:space="preserve">) </w:t>
      </w:r>
      <w:r w:rsidR="009A5BC3" w:rsidRPr="00BA0E7D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 Туапсинского городского поселения Туапсинского района</w:t>
      </w:r>
      <w:r w:rsidR="00074C5A" w:rsidRPr="00BA0E7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74C5A" w:rsidRPr="00BA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5A" w:rsidRPr="00BA0E7D" w:rsidRDefault="003311C0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8</w:t>
      </w:r>
      <w:r w:rsidR="00074C5A" w:rsidRPr="00BA0E7D">
        <w:rPr>
          <w:rFonts w:ascii="Times New Roman" w:hAnsi="Times New Roman" w:cs="Times New Roman"/>
          <w:sz w:val="28"/>
          <w:szCs w:val="28"/>
        </w:rPr>
        <w:t>) начальник муниципального бюджетного учреждения «Управление земельных ресурсов» Туапсинского городского поселения Туапсинского района;</w:t>
      </w:r>
    </w:p>
    <w:p w:rsidR="00CB5795" w:rsidRPr="00BA0E7D" w:rsidRDefault="003311C0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9</w:t>
      </w:r>
      <w:r w:rsidR="00074C5A" w:rsidRPr="00BA0E7D">
        <w:rPr>
          <w:rFonts w:ascii="Times New Roman" w:hAnsi="Times New Roman" w:cs="Times New Roman"/>
          <w:sz w:val="28"/>
          <w:szCs w:val="28"/>
        </w:rPr>
        <w:t xml:space="preserve">) </w:t>
      </w:r>
      <w:r w:rsidR="00CB5795" w:rsidRPr="00BA0E7D"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Туапсинского городского поселения «Управление капитального строительства»</w:t>
      </w:r>
      <w:r w:rsidRPr="00BA0E7D">
        <w:rPr>
          <w:rFonts w:ascii="Times New Roman" w:hAnsi="Times New Roman" w:cs="Times New Roman"/>
          <w:sz w:val="28"/>
          <w:szCs w:val="28"/>
        </w:rPr>
        <w:t>;</w:t>
      </w:r>
    </w:p>
    <w:p w:rsidR="00074C5A" w:rsidRPr="00BA0E7D" w:rsidRDefault="00CB5795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 xml:space="preserve">10) </w:t>
      </w:r>
      <w:r w:rsidR="00074C5A" w:rsidRPr="00BA0E7D">
        <w:rPr>
          <w:rFonts w:ascii="Times New Roman" w:hAnsi="Times New Roman" w:cs="Times New Roman"/>
          <w:sz w:val="28"/>
          <w:szCs w:val="28"/>
        </w:rPr>
        <w:t>главный специалист муниципального бюджетного учреждения Туапсинского городского поселения «Управление земельных ресурсов</w:t>
      </w:r>
      <w:r w:rsidRPr="00BA0E7D">
        <w:rPr>
          <w:rFonts w:ascii="Times New Roman" w:hAnsi="Times New Roman" w:cs="Times New Roman"/>
          <w:sz w:val="28"/>
          <w:szCs w:val="28"/>
        </w:rPr>
        <w:t>»</w:t>
      </w:r>
      <w:r w:rsidR="00074C5A" w:rsidRPr="00BA0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C5A" w:rsidRPr="00BA0E7D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2.3. Секретарем комиссии является главный специалист муниципального бюджетного учреждения Туапсинского городского поселения «Управление земельных ресурсов».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2.4. Численность членов комиссии должна составлять не менее девяти человек. В составе комисс</w:t>
      </w:r>
      <w:r w:rsidRPr="00F6660C">
        <w:rPr>
          <w:rFonts w:ascii="Times New Roman" w:hAnsi="Times New Roman" w:cs="Times New Roman"/>
          <w:sz w:val="28"/>
          <w:szCs w:val="28"/>
        </w:rPr>
        <w:t>ии не может быть четное количество человек.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5A" w:rsidRPr="00F6660C" w:rsidRDefault="00074C5A" w:rsidP="00F66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center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F6660C">
        <w:rPr>
          <w:rFonts w:ascii="Times New Roman" w:hAnsi="Times New Roman" w:cs="Times New Roman"/>
          <w:bCs/>
          <w:color w:val="2D2D2D"/>
          <w:spacing w:val="1"/>
          <w:sz w:val="28"/>
          <w:szCs w:val="28"/>
        </w:rPr>
        <w:t>3. Порядок работы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rStyle w:val="apple-converted-space"/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3.1. Комиссия осуществляет свою работу в форме заседаний.</w:t>
      </w:r>
      <w:r w:rsidRPr="00F6660C">
        <w:rPr>
          <w:rStyle w:val="apple-converted-space"/>
          <w:spacing w:val="1"/>
          <w:sz w:val="28"/>
          <w:szCs w:val="28"/>
        </w:rPr>
        <w:t> 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3.2.Заседания комиссии проводятся под руководством председателя комиссии. В случае отсутствия председателя комиссии его полномочия осуществляет заместитель председателя комиссии.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3.3. Председатель комиссии: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и </w:t>
      </w:r>
      <w:proofErr w:type="gramStart"/>
      <w:r w:rsidRPr="00F666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60C">
        <w:rPr>
          <w:rFonts w:ascii="Times New Roman" w:hAnsi="Times New Roman" w:cs="Times New Roman"/>
          <w:sz w:val="28"/>
          <w:szCs w:val="28"/>
        </w:rPr>
        <w:t xml:space="preserve"> работой комиссии;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подписывает протоколы, заключения Комиссии;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назначает, возглавляет заседание комиссии.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обеспечивает рассмотрение заявлений граждан и юридических лиц на заседании комиссии в течение двух недель со дня поступления заявлений в комиссию.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3.4. Секретарь комиссии: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принимает заявления от физических и юридических лиц о рассмотрении вопросов в соответствии с компетенцией комиссии;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ведет и оформляет протоколы, заключения заседаний комиссии, направляет выписки из протокола заявителям, в случае их обращения;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готовит заседания комиссии и обеспечивает необходимые условия для ее работы.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обязаны выполнять свои функции в строгом соответствии с утвержденным порядком работы Комиссии;</w:t>
      </w:r>
    </w:p>
    <w:p w:rsidR="00074C5A" w:rsidRPr="00F6660C" w:rsidRDefault="00074C5A" w:rsidP="00074C5A">
      <w:pPr>
        <w:pStyle w:val="ab"/>
        <w:tabs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обеспечивать свое присутствие на заседании Комиссии в назначенное председателем время.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3.6. Заседания комиссии проводятся по мере необходимости, но не реже одного раза в месяц, дата и повестка заседания комиссии определяются председателем комиссии.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lastRenderedPageBreak/>
        <w:t>3.7. Порядок работы комиссии, связанной с проведением публичных слушаний, регламентируется</w:t>
      </w:r>
      <w:r w:rsidRPr="00F6660C">
        <w:rPr>
          <w:rStyle w:val="apple-converted-space"/>
          <w:spacing w:val="1"/>
          <w:sz w:val="28"/>
          <w:szCs w:val="28"/>
        </w:rPr>
        <w:t> </w:t>
      </w:r>
      <w:r w:rsidRPr="00F6660C">
        <w:rPr>
          <w:spacing w:val="1"/>
          <w:sz w:val="28"/>
          <w:szCs w:val="28"/>
        </w:rPr>
        <w:t xml:space="preserve">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       </w:t>
      </w:r>
      <w:r w:rsidR="00CD1E71">
        <w:rPr>
          <w:spacing w:val="1"/>
          <w:sz w:val="28"/>
          <w:szCs w:val="28"/>
        </w:rPr>
        <w:t>24</w:t>
      </w:r>
      <w:r w:rsidRPr="00F6660C">
        <w:rPr>
          <w:spacing w:val="1"/>
          <w:sz w:val="28"/>
          <w:szCs w:val="28"/>
        </w:rPr>
        <w:t xml:space="preserve"> </w:t>
      </w:r>
      <w:r w:rsidR="00CD1E71">
        <w:rPr>
          <w:spacing w:val="1"/>
          <w:sz w:val="28"/>
          <w:szCs w:val="28"/>
        </w:rPr>
        <w:t>сент</w:t>
      </w:r>
      <w:r w:rsidRPr="00F6660C">
        <w:rPr>
          <w:spacing w:val="1"/>
          <w:sz w:val="28"/>
          <w:szCs w:val="28"/>
        </w:rPr>
        <w:t>ября 201</w:t>
      </w:r>
      <w:r w:rsidR="00CD1E71">
        <w:rPr>
          <w:spacing w:val="1"/>
          <w:sz w:val="28"/>
          <w:szCs w:val="28"/>
        </w:rPr>
        <w:t>5</w:t>
      </w:r>
      <w:r w:rsidRPr="00F6660C">
        <w:rPr>
          <w:spacing w:val="1"/>
          <w:sz w:val="28"/>
          <w:szCs w:val="28"/>
        </w:rPr>
        <w:t xml:space="preserve"> го</w:t>
      </w:r>
      <w:r w:rsidR="00CD1E71">
        <w:rPr>
          <w:spacing w:val="1"/>
          <w:sz w:val="28"/>
          <w:szCs w:val="28"/>
        </w:rPr>
        <w:t>да № 43</w:t>
      </w:r>
      <w:r w:rsidRPr="00F6660C">
        <w:rPr>
          <w:spacing w:val="1"/>
          <w:sz w:val="28"/>
          <w:szCs w:val="28"/>
        </w:rPr>
        <w:t>.2 (далее – Правила) и правовыми актами органов местного самоуправления Туапсинского городского поселения.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3.8. Комиссия по итогам своей работы готовит протоколы, рекомендации, заключения, проекты постановлений главы Туапсинского городского поселения, доклады, иные документы.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3.9. Периодичность заседаний определяется председателем комиссии, исходя из требований Правил по соблюдению сроков применительно к различным случаям.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3.10. Комиссия принимает решения путём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3.11. Комиссия правомочна принимать решения, если на заседании присутствует не менее 2/3 постоянных членов Комиссии.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3.12. Итоги заседаний комиссии оформляются протоколом, который подписывается председателем и секретарем комиссии.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К протоколу могут прилагаться копии материалов, связанных с темой заседания.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rStyle w:val="apple-converted-space"/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3.13. Комиссия имеет свой архив, в котором содержатся протоколы всех её заседаний, другие материалы, связанные с деятельностью комиссии.</w:t>
      </w:r>
      <w:r w:rsidRPr="00F6660C">
        <w:rPr>
          <w:rStyle w:val="apple-converted-space"/>
          <w:spacing w:val="1"/>
          <w:sz w:val="28"/>
          <w:szCs w:val="28"/>
        </w:rPr>
        <w:t> 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Протоколы заседаний комиссии являются открытыми для всех заинтересованных лиц.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3.14. Решение комиссии может быть обжаловано, путем подачи жалобы на имя главы администрации Туапсинского городского поселения.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3.15. Рекомендации, принятые комиссией по вопросам, входящим в её компетенцию, рассматриваются главой Туапсинского городского поселения и являются основанием для принятия постановлений по соответствующим вопросам.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rStyle w:val="apple-converted-space"/>
          <w:spacing w:val="1"/>
          <w:sz w:val="28"/>
          <w:szCs w:val="28"/>
        </w:rPr>
      </w:pPr>
      <w:r w:rsidRPr="00F6660C">
        <w:rPr>
          <w:spacing w:val="1"/>
          <w:sz w:val="28"/>
          <w:szCs w:val="28"/>
        </w:rPr>
        <w:t>3.16. Постановления главы администрации Туапсинского городского поселения, принимаемые на основе решений комиссии, публикуются в печати.</w:t>
      </w:r>
      <w:r w:rsidRPr="00F6660C">
        <w:rPr>
          <w:rStyle w:val="apple-converted-space"/>
          <w:spacing w:val="1"/>
          <w:sz w:val="28"/>
          <w:szCs w:val="28"/>
        </w:rPr>
        <w:t> 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                     4. Функции и полномочия комиссии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4.1. Комиссия в процессе своей деятельности осуществляет следующие функции: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организует процесс последовательного формирования и совершенствования системы регулирования землепользования и застройки на территории города Туапсе, в том числе подготовку и организацию работы по реализации Правил и внесение в них изменений;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lastRenderedPageBreak/>
        <w:t>- координирует деятельность структурных подразделений администрации Туапсинского городского поселения Туапсинского района по вопросам землепользования и застройки.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4.2. В целях осуществления своих функций комиссия обладает следующими полномочиями: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4.2.1. Рассмотрение предложений: 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о внесении изменений в Генеральный план Туапсинского городского поселения,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о внесении изменений в Правила;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 xml:space="preserve">4.2.3. Рассмотрение обращений: 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об отклонении от предельных параметров разрешенного использования земельного участка;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4.2.4. Подготовка заключений: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 результатам рассмотрения предложений о внесении изменений в Генеральный план Туапсинского городского поселения;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 результатам рассмотрения предложений о внесении изменений в Правила;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 результатам обращений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 результатам рассмотрения обращений об отклонении от предельных параметров земельного участка;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4.2.5. Организация и проведение публичных слушаний: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 вопросу изменений в Правила;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 вопросу внесения изменений в Генеральный план Туапсинского городского поселения;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- по обсуждению проектов планировки, решений об отклонении от предельных параметров земельного участка;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4.2.6. Подготовка заключений по результатам публичных слушаний по вопросам, входящим в полномочия комиссии;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60C">
        <w:rPr>
          <w:rFonts w:ascii="Times New Roman" w:hAnsi="Times New Roman" w:cs="Times New Roman"/>
          <w:sz w:val="28"/>
          <w:szCs w:val="28"/>
        </w:rPr>
        <w:t>4.2.7. Иные полномочия, отнесенные к компетенции комиссии муниципальными правовыми актами органов местного самоуправления Туапсинского городского поселения.</w:t>
      </w: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F6660C">
        <w:rPr>
          <w:bCs/>
          <w:color w:val="2D2D2D"/>
          <w:spacing w:val="1"/>
          <w:sz w:val="28"/>
          <w:szCs w:val="28"/>
        </w:rPr>
        <w:t>5.Финансовое и материально техническое обеспечение комиссии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color w:val="2D2D2D"/>
          <w:spacing w:val="1"/>
          <w:sz w:val="28"/>
          <w:szCs w:val="28"/>
        </w:rPr>
      </w:pPr>
      <w:r w:rsidRPr="00F6660C">
        <w:rPr>
          <w:color w:val="2D2D2D"/>
          <w:spacing w:val="1"/>
          <w:sz w:val="28"/>
          <w:szCs w:val="28"/>
        </w:rPr>
        <w:t>5.1.Члены комиссии осуществляют свою деятельность на безвозмездной основе.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color w:val="2D2D2D"/>
          <w:spacing w:val="1"/>
          <w:sz w:val="28"/>
          <w:szCs w:val="28"/>
        </w:rPr>
      </w:pPr>
      <w:r w:rsidRPr="00F6660C">
        <w:rPr>
          <w:color w:val="2D2D2D"/>
          <w:spacing w:val="1"/>
          <w:sz w:val="28"/>
          <w:szCs w:val="28"/>
        </w:rPr>
        <w:t xml:space="preserve">5.2.Техническое и информационное обеспечение деятельности комиссии осуществляет её секретарь, являющийся сотрудником муниципального </w:t>
      </w:r>
      <w:r w:rsidRPr="00F6660C">
        <w:rPr>
          <w:color w:val="2D2D2D"/>
          <w:spacing w:val="1"/>
          <w:sz w:val="28"/>
          <w:szCs w:val="28"/>
        </w:rPr>
        <w:lastRenderedPageBreak/>
        <w:t xml:space="preserve">бюджетного учреждения Туапсинского городского поселения «Управление земельных ресурсов». </w:t>
      </w:r>
    </w:p>
    <w:p w:rsidR="00074C5A" w:rsidRPr="00F6660C" w:rsidRDefault="00074C5A" w:rsidP="00074C5A">
      <w:pPr>
        <w:pStyle w:val="formattext"/>
        <w:shd w:val="clear" w:color="auto" w:fill="FFFFFF"/>
        <w:tabs>
          <w:tab w:val="right" w:pos="9639"/>
        </w:tabs>
        <w:spacing w:before="0" w:beforeAutospacing="0" w:after="0" w:afterAutospacing="0" w:line="240" w:lineRule="atLeast"/>
        <w:ind w:firstLine="567"/>
        <w:jc w:val="both"/>
        <w:textAlignment w:val="baseline"/>
        <w:rPr>
          <w:sz w:val="28"/>
          <w:szCs w:val="28"/>
        </w:rPr>
      </w:pP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C5A" w:rsidRPr="00F6660C" w:rsidRDefault="00074C5A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ECF" w:rsidRPr="009C54D4" w:rsidRDefault="008D4ECF" w:rsidP="008D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4D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9C54D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C54D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D4ECF" w:rsidRDefault="008D4ECF" w:rsidP="008D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4D4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BA0E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D4ECF" w:rsidRDefault="008D4ECF" w:rsidP="008D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8D4ECF" w:rsidRPr="009C54D4" w:rsidRDefault="008D4ECF" w:rsidP="008D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9C5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Я.Ф. Гаркуша </w:t>
      </w:r>
    </w:p>
    <w:p w:rsidR="008D4ECF" w:rsidRDefault="008D4ECF" w:rsidP="008D4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C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B1" w:rsidRPr="00F6660C" w:rsidRDefault="005A0DB1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B1" w:rsidRDefault="005A0DB1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Default="00F30256" w:rsidP="00074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Pr="00F6660C" w:rsidRDefault="00153175" w:rsidP="001531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256" w:rsidRDefault="00F30256" w:rsidP="00F30256">
      <w:pPr>
        <w:tabs>
          <w:tab w:val="left" w:pos="9498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30256" w:rsidRDefault="00F30256" w:rsidP="00F30256">
      <w:pPr>
        <w:tabs>
          <w:tab w:val="left" w:pos="9498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F30256" w:rsidRDefault="00F30256" w:rsidP="00F30256">
      <w:pPr>
        <w:tabs>
          <w:tab w:val="left" w:pos="9498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F30256" w:rsidRDefault="00F30256" w:rsidP="00F30256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F30256" w:rsidRDefault="00F30256" w:rsidP="00F30256">
      <w:pPr>
        <w:tabs>
          <w:tab w:val="left" w:pos="9498"/>
        </w:tabs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 № _________</w:t>
      </w:r>
    </w:p>
    <w:p w:rsidR="005A0DB1" w:rsidRDefault="005A0DB1" w:rsidP="005A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256" w:rsidRPr="00F6660C" w:rsidRDefault="00F30256" w:rsidP="005A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DB1" w:rsidRPr="00CD47C0" w:rsidRDefault="005A0DB1" w:rsidP="001A3500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C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A0DB1" w:rsidRPr="00CD47C0" w:rsidRDefault="005A0DB1" w:rsidP="005A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C0">
        <w:rPr>
          <w:rFonts w:ascii="Times New Roman" w:hAnsi="Times New Roman" w:cs="Times New Roman"/>
          <w:b/>
          <w:sz w:val="28"/>
          <w:szCs w:val="28"/>
        </w:rPr>
        <w:t>комиссии по землепользованию и застройке</w:t>
      </w:r>
    </w:p>
    <w:p w:rsidR="005A0DB1" w:rsidRPr="00CD47C0" w:rsidRDefault="005A0DB1" w:rsidP="005A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C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CD47C0" w:rsidRPr="00CD47C0">
        <w:rPr>
          <w:rFonts w:ascii="Times New Roman" w:hAnsi="Times New Roman" w:cs="Times New Roman"/>
          <w:b/>
          <w:sz w:val="28"/>
          <w:szCs w:val="28"/>
        </w:rPr>
        <w:t>: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BA0E7D">
        <w:rPr>
          <w:rFonts w:ascii="Times New Roman" w:eastAsia="Times New Roman" w:hAnsi="Times New Roman" w:cs="Times New Roman"/>
          <w:sz w:val="28"/>
          <w:szCs w:val="28"/>
        </w:rPr>
        <w:t>главы администрации Туапсинского городского поселения Туапсинского района</w:t>
      </w:r>
      <w:r w:rsidR="00765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5358" w:rsidRPr="009C54D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A0E7D">
        <w:rPr>
          <w:rFonts w:ascii="Times New Roman" w:hAnsi="Times New Roman" w:cs="Times New Roman"/>
          <w:sz w:val="28"/>
          <w:szCs w:val="28"/>
        </w:rPr>
        <w:t>;</w:t>
      </w:r>
    </w:p>
    <w:p w:rsidR="00AF0F44" w:rsidRPr="00BA0E7D" w:rsidRDefault="00AF0F44" w:rsidP="00AF0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начальник правового отдела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4D4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  <w:r w:rsidRPr="00BA0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начальник отдела архитектуры и  градостроительства администрации Туапсинского городского поселения;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представитель департамента по архитектуре и градостроительству Краснодарского края;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депутат Совета Туапсинского городского поселения Туапсинского района;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 w:rsidRPr="00BA0E7D">
        <w:rPr>
          <w:rFonts w:ascii="Times New Roman" w:hAnsi="Times New Roman" w:cs="Times New Roman"/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  <w:r w:rsidRPr="00BA0E7D">
        <w:rPr>
          <w:rFonts w:ascii="Times New Roman" w:hAnsi="Times New Roman" w:cs="Times New Roman"/>
          <w:sz w:val="28"/>
          <w:szCs w:val="28"/>
        </w:rPr>
        <w:t>;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начальник отдела имущественных и земельных отношений администрации Туапсинского городского поселения Туапсинского района;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начальник муниципального бюджетного учреждения «Управление земельных ресурсов» Туапсинского городского поселения Туапсинского района;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начальник Муниципального казенного учреждения Туапсинского городского поселения «Управление капитального строительства»;</w:t>
      </w:r>
    </w:p>
    <w:p w:rsidR="001843F0" w:rsidRPr="00BA0E7D" w:rsidRDefault="001843F0" w:rsidP="00184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A0E7D">
        <w:rPr>
          <w:rFonts w:ascii="Times New Roman" w:hAnsi="Times New Roman" w:cs="Times New Roman"/>
          <w:sz w:val="28"/>
          <w:szCs w:val="28"/>
        </w:rPr>
        <w:t xml:space="preserve"> главный специалист муниципального бюджетного учреждения Туапсинского городского поселения «Управление земельных ресурсов». </w:t>
      </w:r>
    </w:p>
    <w:p w:rsidR="005A0DB1" w:rsidRPr="009C54D4" w:rsidRDefault="005A0DB1" w:rsidP="005A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2CA" w:rsidRPr="009C54D4" w:rsidRDefault="00EB02CA" w:rsidP="00EB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0DB1" w:rsidRPr="009C54D4" w:rsidRDefault="005A0DB1" w:rsidP="00EB0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4D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9C54D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C54D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D4ECF" w:rsidRDefault="005A0DB1" w:rsidP="00EA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4D4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="008D4ECF" w:rsidRPr="00BA0E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D4ECF" w:rsidRDefault="008D4ECF" w:rsidP="00EA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5A0DB1" w:rsidRPr="009C54D4" w:rsidRDefault="008D4ECF" w:rsidP="00EA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3828"/>
          <w:tab w:val="left" w:pos="4248"/>
          <w:tab w:val="left" w:pos="4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0E7D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5A0DB1" w:rsidRPr="009C5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D47C0" w:rsidRPr="009C54D4">
        <w:rPr>
          <w:rFonts w:ascii="Times New Roman" w:hAnsi="Times New Roman" w:cs="Times New Roman"/>
          <w:sz w:val="28"/>
          <w:szCs w:val="28"/>
        </w:rPr>
        <w:t xml:space="preserve">     </w:t>
      </w:r>
      <w:r w:rsidR="005A0DB1" w:rsidRPr="009C54D4">
        <w:rPr>
          <w:rFonts w:ascii="Times New Roman" w:hAnsi="Times New Roman" w:cs="Times New Roman"/>
          <w:sz w:val="28"/>
          <w:szCs w:val="28"/>
        </w:rPr>
        <w:t xml:space="preserve">       </w:t>
      </w:r>
      <w:r w:rsidR="00CD47C0" w:rsidRPr="009C54D4">
        <w:rPr>
          <w:rFonts w:ascii="Times New Roman" w:hAnsi="Times New Roman" w:cs="Times New Roman"/>
          <w:sz w:val="28"/>
          <w:szCs w:val="28"/>
        </w:rPr>
        <w:t>Я.Ф. Гаркуша</w:t>
      </w:r>
      <w:r w:rsidR="005A0DB1" w:rsidRPr="009C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5A" w:rsidRDefault="00074C5A" w:rsidP="00FA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9C54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4C5A" w:rsidSect="001A3500">
      <w:headerReference w:type="default" r:id="rId9"/>
      <w:type w:val="continuous"/>
      <w:pgSz w:w="11905" w:h="16837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4D" w:rsidRDefault="00BE3F4D">
      <w:r>
        <w:separator/>
      </w:r>
    </w:p>
  </w:endnote>
  <w:endnote w:type="continuationSeparator" w:id="0">
    <w:p w:rsidR="00BE3F4D" w:rsidRDefault="00BE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4D" w:rsidRDefault="00BE3F4D"/>
  </w:footnote>
  <w:footnote w:type="continuationSeparator" w:id="0">
    <w:p w:rsidR="00BE3F4D" w:rsidRDefault="00BE3F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5781"/>
      <w:docPartObj>
        <w:docPartGallery w:val="Page Numbers (Top of Page)"/>
        <w:docPartUnique/>
      </w:docPartObj>
    </w:sdtPr>
    <w:sdtEndPr/>
    <w:sdtContent>
      <w:p w:rsidR="003D7254" w:rsidRDefault="003D7254">
        <w:pPr>
          <w:pStyle w:val="a5"/>
          <w:jc w:val="center"/>
        </w:pPr>
      </w:p>
      <w:p w:rsidR="003D7254" w:rsidRDefault="007C67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B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2FC8" w:rsidRDefault="00022FC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9457F0E"/>
    <w:multiLevelType w:val="multilevel"/>
    <w:tmpl w:val="12E42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3F32"/>
    <w:rsid w:val="00010D86"/>
    <w:rsid w:val="00013DCF"/>
    <w:rsid w:val="00022E18"/>
    <w:rsid w:val="00022FC8"/>
    <w:rsid w:val="00025F2A"/>
    <w:rsid w:val="00032EC5"/>
    <w:rsid w:val="00037535"/>
    <w:rsid w:val="000521C8"/>
    <w:rsid w:val="00064C1C"/>
    <w:rsid w:val="00074C5A"/>
    <w:rsid w:val="00096301"/>
    <w:rsid w:val="000A3F98"/>
    <w:rsid w:val="000C5C93"/>
    <w:rsid w:val="000E4BE2"/>
    <w:rsid w:val="000F3550"/>
    <w:rsid w:val="000F59CB"/>
    <w:rsid w:val="00115046"/>
    <w:rsid w:val="0011747D"/>
    <w:rsid w:val="00123416"/>
    <w:rsid w:val="0012540F"/>
    <w:rsid w:val="00135E98"/>
    <w:rsid w:val="001509EE"/>
    <w:rsid w:val="00153175"/>
    <w:rsid w:val="00154049"/>
    <w:rsid w:val="001771A9"/>
    <w:rsid w:val="001843F0"/>
    <w:rsid w:val="001A0AA7"/>
    <w:rsid w:val="001A1437"/>
    <w:rsid w:val="001A3500"/>
    <w:rsid w:val="001A41B1"/>
    <w:rsid w:val="001F0478"/>
    <w:rsid w:val="00205D76"/>
    <w:rsid w:val="00233A49"/>
    <w:rsid w:val="00233A88"/>
    <w:rsid w:val="0025145C"/>
    <w:rsid w:val="0027105A"/>
    <w:rsid w:val="0027174C"/>
    <w:rsid w:val="00272314"/>
    <w:rsid w:val="0027408D"/>
    <w:rsid w:val="002972D0"/>
    <w:rsid w:val="002A6F4D"/>
    <w:rsid w:val="002B304D"/>
    <w:rsid w:val="002C008E"/>
    <w:rsid w:val="002C241D"/>
    <w:rsid w:val="002C6F67"/>
    <w:rsid w:val="002D3AC1"/>
    <w:rsid w:val="002D60D0"/>
    <w:rsid w:val="002E210D"/>
    <w:rsid w:val="002E6789"/>
    <w:rsid w:val="002F129F"/>
    <w:rsid w:val="002F70EF"/>
    <w:rsid w:val="00313E89"/>
    <w:rsid w:val="00321123"/>
    <w:rsid w:val="003311C0"/>
    <w:rsid w:val="00332020"/>
    <w:rsid w:val="00372F05"/>
    <w:rsid w:val="00373F17"/>
    <w:rsid w:val="003757CC"/>
    <w:rsid w:val="0038176D"/>
    <w:rsid w:val="00387D1A"/>
    <w:rsid w:val="00392B8F"/>
    <w:rsid w:val="0039336E"/>
    <w:rsid w:val="00394F23"/>
    <w:rsid w:val="003A20A7"/>
    <w:rsid w:val="003C2DBB"/>
    <w:rsid w:val="003C62B4"/>
    <w:rsid w:val="003D01FD"/>
    <w:rsid w:val="003D3483"/>
    <w:rsid w:val="003D7254"/>
    <w:rsid w:val="003E04C7"/>
    <w:rsid w:val="003E09C7"/>
    <w:rsid w:val="003E5F64"/>
    <w:rsid w:val="00407863"/>
    <w:rsid w:val="00407FCB"/>
    <w:rsid w:val="00411C6A"/>
    <w:rsid w:val="00414D15"/>
    <w:rsid w:val="00423B54"/>
    <w:rsid w:val="00423DC4"/>
    <w:rsid w:val="004310DB"/>
    <w:rsid w:val="00433FC1"/>
    <w:rsid w:val="004409C4"/>
    <w:rsid w:val="00444AD1"/>
    <w:rsid w:val="0045183D"/>
    <w:rsid w:val="0045490B"/>
    <w:rsid w:val="00455F79"/>
    <w:rsid w:val="004562B8"/>
    <w:rsid w:val="00456768"/>
    <w:rsid w:val="00464C2B"/>
    <w:rsid w:val="00471D50"/>
    <w:rsid w:val="00474A59"/>
    <w:rsid w:val="00477081"/>
    <w:rsid w:val="0048477F"/>
    <w:rsid w:val="00486F41"/>
    <w:rsid w:val="0049432A"/>
    <w:rsid w:val="004A5E65"/>
    <w:rsid w:val="004B134A"/>
    <w:rsid w:val="004B40CE"/>
    <w:rsid w:val="004B74F3"/>
    <w:rsid w:val="004C1A22"/>
    <w:rsid w:val="004D1ED7"/>
    <w:rsid w:val="00512FF6"/>
    <w:rsid w:val="005212A6"/>
    <w:rsid w:val="00521927"/>
    <w:rsid w:val="005353B3"/>
    <w:rsid w:val="00536420"/>
    <w:rsid w:val="00537294"/>
    <w:rsid w:val="005606F5"/>
    <w:rsid w:val="0056566B"/>
    <w:rsid w:val="005A0DB1"/>
    <w:rsid w:val="005B09F8"/>
    <w:rsid w:val="005B105E"/>
    <w:rsid w:val="005C42E3"/>
    <w:rsid w:val="005D45AE"/>
    <w:rsid w:val="005D54F4"/>
    <w:rsid w:val="005F3BEB"/>
    <w:rsid w:val="006110E9"/>
    <w:rsid w:val="0062028D"/>
    <w:rsid w:val="00644B49"/>
    <w:rsid w:val="00687E4F"/>
    <w:rsid w:val="006A7A0E"/>
    <w:rsid w:val="006B54C1"/>
    <w:rsid w:val="006B6169"/>
    <w:rsid w:val="006D2B60"/>
    <w:rsid w:val="006E2845"/>
    <w:rsid w:val="006E57CA"/>
    <w:rsid w:val="006F17F9"/>
    <w:rsid w:val="006F6E80"/>
    <w:rsid w:val="00701D03"/>
    <w:rsid w:val="00711615"/>
    <w:rsid w:val="007143B7"/>
    <w:rsid w:val="007219C5"/>
    <w:rsid w:val="0075326D"/>
    <w:rsid w:val="007564C1"/>
    <w:rsid w:val="00764684"/>
    <w:rsid w:val="00765358"/>
    <w:rsid w:val="007728E9"/>
    <w:rsid w:val="00791F2B"/>
    <w:rsid w:val="00792220"/>
    <w:rsid w:val="00793CA2"/>
    <w:rsid w:val="007A6123"/>
    <w:rsid w:val="007B0131"/>
    <w:rsid w:val="007C1046"/>
    <w:rsid w:val="007C107B"/>
    <w:rsid w:val="007C672B"/>
    <w:rsid w:val="0080116A"/>
    <w:rsid w:val="00815D1D"/>
    <w:rsid w:val="0084462D"/>
    <w:rsid w:val="00851D37"/>
    <w:rsid w:val="008716C1"/>
    <w:rsid w:val="00880A98"/>
    <w:rsid w:val="00880ECE"/>
    <w:rsid w:val="008A0B38"/>
    <w:rsid w:val="008A365E"/>
    <w:rsid w:val="008D4ECF"/>
    <w:rsid w:val="008E697B"/>
    <w:rsid w:val="008F510A"/>
    <w:rsid w:val="008F5427"/>
    <w:rsid w:val="008F7165"/>
    <w:rsid w:val="00903175"/>
    <w:rsid w:val="00906E6E"/>
    <w:rsid w:val="009120E5"/>
    <w:rsid w:val="00923D27"/>
    <w:rsid w:val="00924ECE"/>
    <w:rsid w:val="0094042A"/>
    <w:rsid w:val="00943F32"/>
    <w:rsid w:val="00955C00"/>
    <w:rsid w:val="00960792"/>
    <w:rsid w:val="00981D75"/>
    <w:rsid w:val="00986272"/>
    <w:rsid w:val="009A5BC3"/>
    <w:rsid w:val="009C504D"/>
    <w:rsid w:val="009C54D4"/>
    <w:rsid w:val="009E1124"/>
    <w:rsid w:val="009E2D1A"/>
    <w:rsid w:val="009E4EF8"/>
    <w:rsid w:val="009E7CCB"/>
    <w:rsid w:val="009F003B"/>
    <w:rsid w:val="00A03FFC"/>
    <w:rsid w:val="00A05176"/>
    <w:rsid w:val="00A124F7"/>
    <w:rsid w:val="00A3331F"/>
    <w:rsid w:val="00A5151D"/>
    <w:rsid w:val="00A52CD3"/>
    <w:rsid w:val="00A5414C"/>
    <w:rsid w:val="00A660F3"/>
    <w:rsid w:val="00A67EFF"/>
    <w:rsid w:val="00A762D3"/>
    <w:rsid w:val="00A949D8"/>
    <w:rsid w:val="00A97CEE"/>
    <w:rsid w:val="00AB015E"/>
    <w:rsid w:val="00AB2793"/>
    <w:rsid w:val="00AB3581"/>
    <w:rsid w:val="00AC31DD"/>
    <w:rsid w:val="00AC4945"/>
    <w:rsid w:val="00AF0F44"/>
    <w:rsid w:val="00B0280E"/>
    <w:rsid w:val="00B2090A"/>
    <w:rsid w:val="00B37D69"/>
    <w:rsid w:val="00B4140A"/>
    <w:rsid w:val="00B62EC7"/>
    <w:rsid w:val="00B642A5"/>
    <w:rsid w:val="00B76670"/>
    <w:rsid w:val="00B85346"/>
    <w:rsid w:val="00B90C68"/>
    <w:rsid w:val="00B925EF"/>
    <w:rsid w:val="00BA0E7D"/>
    <w:rsid w:val="00BA577F"/>
    <w:rsid w:val="00BC6805"/>
    <w:rsid w:val="00BE3F4D"/>
    <w:rsid w:val="00BF2F60"/>
    <w:rsid w:val="00C15E65"/>
    <w:rsid w:val="00C16066"/>
    <w:rsid w:val="00C16BD6"/>
    <w:rsid w:val="00C27F6A"/>
    <w:rsid w:val="00C3206A"/>
    <w:rsid w:val="00C45ED7"/>
    <w:rsid w:val="00C51997"/>
    <w:rsid w:val="00C548DD"/>
    <w:rsid w:val="00C60539"/>
    <w:rsid w:val="00C67942"/>
    <w:rsid w:val="00C7155C"/>
    <w:rsid w:val="00C75C66"/>
    <w:rsid w:val="00C94262"/>
    <w:rsid w:val="00C97FA0"/>
    <w:rsid w:val="00CA4F20"/>
    <w:rsid w:val="00CB5795"/>
    <w:rsid w:val="00CD1E71"/>
    <w:rsid w:val="00CD3DED"/>
    <w:rsid w:val="00CD47C0"/>
    <w:rsid w:val="00CE698B"/>
    <w:rsid w:val="00CF2EB4"/>
    <w:rsid w:val="00D01F4C"/>
    <w:rsid w:val="00D231F2"/>
    <w:rsid w:val="00D249A3"/>
    <w:rsid w:val="00D3380A"/>
    <w:rsid w:val="00D81D6B"/>
    <w:rsid w:val="00D90C8E"/>
    <w:rsid w:val="00D916B3"/>
    <w:rsid w:val="00DA26A4"/>
    <w:rsid w:val="00DA4410"/>
    <w:rsid w:val="00DB155A"/>
    <w:rsid w:val="00DC1A8D"/>
    <w:rsid w:val="00DC4B5E"/>
    <w:rsid w:val="00DF7C92"/>
    <w:rsid w:val="00E11760"/>
    <w:rsid w:val="00E13CD7"/>
    <w:rsid w:val="00E23139"/>
    <w:rsid w:val="00E26480"/>
    <w:rsid w:val="00E304D2"/>
    <w:rsid w:val="00E336FC"/>
    <w:rsid w:val="00E41F15"/>
    <w:rsid w:val="00E74920"/>
    <w:rsid w:val="00E76ED8"/>
    <w:rsid w:val="00E8428B"/>
    <w:rsid w:val="00EA562E"/>
    <w:rsid w:val="00EA69C3"/>
    <w:rsid w:val="00EB02CA"/>
    <w:rsid w:val="00EB0F2A"/>
    <w:rsid w:val="00EB3031"/>
    <w:rsid w:val="00EB4FF5"/>
    <w:rsid w:val="00EC73A0"/>
    <w:rsid w:val="00EE6E0B"/>
    <w:rsid w:val="00F034F1"/>
    <w:rsid w:val="00F10E4F"/>
    <w:rsid w:val="00F24B9D"/>
    <w:rsid w:val="00F30256"/>
    <w:rsid w:val="00F43D0D"/>
    <w:rsid w:val="00F65944"/>
    <w:rsid w:val="00F6660C"/>
    <w:rsid w:val="00F72BF4"/>
    <w:rsid w:val="00FA39CC"/>
    <w:rsid w:val="00FA46F1"/>
    <w:rsid w:val="00FA6884"/>
    <w:rsid w:val="00FA702C"/>
    <w:rsid w:val="00FB21D8"/>
    <w:rsid w:val="00FD05BD"/>
    <w:rsid w:val="00FD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2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62028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sid w:val="0062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rsid w:val="0062028D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2028D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1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05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3D7254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3D72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D7254"/>
  </w:style>
  <w:style w:type="table" w:styleId="ac">
    <w:name w:val="Table Grid"/>
    <w:basedOn w:val="a1"/>
    <w:rsid w:val="00EC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D651-96EB-4DF4-AEB5-E0FE2D58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2021-03-25T08:18:00Z</cp:lastPrinted>
  <dcterms:created xsi:type="dcterms:W3CDTF">2021-03-25T08:22:00Z</dcterms:created>
  <dcterms:modified xsi:type="dcterms:W3CDTF">2021-03-25T08:22:00Z</dcterms:modified>
</cp:coreProperties>
</file>