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8" w:rsidRDefault="007271B8" w:rsidP="00D94162">
      <w:pPr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512E40" wp14:editId="7267F988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1B8" w:rsidRPr="007271B8" w:rsidRDefault="007271B8" w:rsidP="007271B8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Проект</w:t>
      </w: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Совет Туапсинского городского поселения Туапсинского района</w:t>
      </w:r>
    </w:p>
    <w:p w:rsidR="007271B8" w:rsidRPr="007271B8" w:rsidRDefault="007271B8" w:rsidP="007271B8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7271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7271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</w:t>
      </w: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_________  2022 года                                                                       № ______</w:t>
      </w: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Туапсе</w:t>
      </w: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271B8" w:rsidRPr="007271B8" w:rsidRDefault="007271B8" w:rsidP="007271B8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271B8" w:rsidRPr="007271B8" w:rsidRDefault="007271B8" w:rsidP="007271B8">
      <w:pPr>
        <w:spacing w:after="0" w:line="20" w:lineRule="atLeast"/>
        <w:ind w:left="851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727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ключевых  показателей и их целевых значений, индикативных показателей по муниципальному земельному контролю в границах Туапсинского городского поселения Туапсинского района</w:t>
      </w:r>
    </w:p>
    <w:p w:rsidR="007271B8" w:rsidRPr="007271B8" w:rsidRDefault="007271B8" w:rsidP="007271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1B8" w:rsidRPr="007271B8" w:rsidRDefault="007271B8" w:rsidP="007271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1B8" w:rsidRPr="007271B8" w:rsidRDefault="007271B8" w:rsidP="007271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Федеральными законами от 06 октября 2003 года  № 131-ФЗ «Об общих принципах организации местного самоуправления в Российской Федерации»</w:t>
      </w: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31 июля 2020 года № 248-ФЗ «О государственном контроле (надзоре) и муниципальном контроле в Российской Федерации», Уставом </w:t>
      </w:r>
      <w:r w:rsidRPr="00727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Туапсинского  городского поселения Туапсинского района, </w:t>
      </w: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Туапсинского городского поселения Туапсинского </w:t>
      </w: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20 декабря 2021 года № 46.11 «Об утверждении Положения о муниципальном</w:t>
      </w:r>
      <w:proofErr w:type="gramEnd"/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контроле в границах </w:t>
      </w: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Туапсинского городского поселения Туапсинского района» </w:t>
      </w: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Туапсинского  городского поселения Туапсинского  района РЕШИЛ:</w:t>
      </w:r>
      <w:proofErr w:type="gramEnd"/>
    </w:p>
    <w:p w:rsidR="007271B8" w:rsidRPr="007271B8" w:rsidRDefault="007271B8" w:rsidP="007271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ключевые показатели и их целевые значения, индикативные показатели по муниципальному земельному контролю в границах Туапсинского городского поселения Туапсинского района согласно приложению к настоящему решению.</w:t>
      </w:r>
    </w:p>
    <w:p w:rsidR="007271B8" w:rsidRPr="007271B8" w:rsidRDefault="007271B8" w:rsidP="007271B8">
      <w:p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zh-CN"/>
        </w:rPr>
        <w:t>2.  Опубликовать настоящее решение Совета Туапсинского городского поселения в средствах массовой информации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7271B8" w:rsidRPr="007271B8" w:rsidRDefault="007271B8" w:rsidP="007271B8">
      <w:p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71B8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3. </w:t>
      </w:r>
      <w:proofErr w:type="gramStart"/>
      <w:r w:rsidRPr="007271B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271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выполнением  настоящего   решения возложить на комиссию   по   вопросам   градостроительства,   землепользования,   жилищно-коммунального хозяйства  и благоустройства, транспорта, торговли и связи.</w:t>
      </w:r>
    </w:p>
    <w:p w:rsidR="007271B8" w:rsidRPr="007271B8" w:rsidRDefault="007271B8" w:rsidP="00727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опубликования, но не ранее  1 марта 2022 года.</w:t>
      </w: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1B8" w:rsidRPr="007271B8" w:rsidRDefault="007271B8" w:rsidP="007271B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</w:t>
      </w: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В.В. Стародубцев</w:t>
      </w: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7271B8" w:rsidRPr="007271B8" w:rsidRDefault="007271B8" w:rsidP="007271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Туапсинского района                                                  С.В. Бондаренко</w:t>
      </w:r>
    </w:p>
    <w:p w:rsidR="007271B8" w:rsidRPr="007271B8" w:rsidRDefault="007271B8" w:rsidP="007271B8">
      <w:pPr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62" w:rsidRPr="00D94162" w:rsidRDefault="00D94162" w:rsidP="00D94162">
      <w:pPr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94162" w:rsidRPr="00D94162" w:rsidRDefault="00D94162" w:rsidP="00D94162">
      <w:pPr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62" w:rsidRPr="00D94162" w:rsidRDefault="00D94162" w:rsidP="00D94162">
      <w:pPr>
        <w:tabs>
          <w:tab w:val="left" w:pos="993"/>
        </w:tabs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94162" w:rsidRPr="00D94162" w:rsidRDefault="00D94162" w:rsidP="00D94162">
      <w:pPr>
        <w:tabs>
          <w:tab w:val="left" w:pos="993"/>
        </w:tabs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Туапсинского городского    </w:t>
      </w:r>
    </w:p>
    <w:p w:rsidR="00D94162" w:rsidRPr="00D94162" w:rsidRDefault="00D94162" w:rsidP="00D94162">
      <w:pPr>
        <w:tabs>
          <w:tab w:val="left" w:pos="993"/>
        </w:tabs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поселения Туапсинского   </w:t>
      </w:r>
    </w:p>
    <w:p w:rsidR="00D94162" w:rsidRPr="00D94162" w:rsidRDefault="00D94162" w:rsidP="00D94162">
      <w:pPr>
        <w:tabs>
          <w:tab w:val="left" w:pos="993"/>
        </w:tabs>
        <w:spacing w:after="0" w:line="240" w:lineRule="auto"/>
        <w:ind w:left="5670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r w:rsidRPr="00D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162" w:rsidRDefault="00D94162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 _______</w:t>
      </w:r>
    </w:p>
    <w:p w:rsidR="00D94162" w:rsidRDefault="00D94162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8E" w:rsidRDefault="004A2E8E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62" w:rsidRDefault="002F7B3E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F7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лючевые показатели и их целевые значения, индикативные показатели по муниципальному земельному контролю в границах Туапсинского городского поселения Туапсинского района</w:t>
      </w:r>
    </w:p>
    <w:p w:rsidR="002F7B3E" w:rsidRDefault="002F7B3E" w:rsidP="00D9416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94162" w:rsidRDefault="008A05D9" w:rsidP="008A05D9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>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2F7B3E">
        <w:rPr>
          <w:rFonts w:ascii="Times New Roman" w:eastAsia="Times New Roman" w:hAnsi="Times New Roman" w:cs="Times New Roman"/>
          <w:sz w:val="28"/>
          <w:szCs w:val="20"/>
          <w:lang w:eastAsia="x-none"/>
        </w:rPr>
        <w:t>земельного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контроля </w:t>
      </w:r>
      <w:r w:rsidR="002F7B3E" w:rsidRPr="002F7B3E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в границах</w:t>
      </w:r>
      <w:r w:rsidRPr="008A05D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Туапсинского городского поселения Туапсинского района устанавливаются следующие ключевые показатели и их целевые значения:</w:t>
      </w:r>
    </w:p>
    <w:p w:rsidR="008A05D9" w:rsidRPr="008A05D9" w:rsidRDefault="008A05D9" w:rsidP="008A05D9">
      <w:pPr>
        <w:tabs>
          <w:tab w:val="left" w:pos="1134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2F7B3E" w:rsidTr="00D94162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2F7B3E" w:rsidTr="004A2E8E">
        <w:trPr>
          <w:trHeight w:val="42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</w:tr>
      <w:tr w:rsidR="002F7B3E" w:rsidTr="00D94162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F7B3E" w:rsidTr="00D94162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2F7B3E" w:rsidTr="00D9416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внесенных судебных решений </w:t>
            </w: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E" w:rsidRPr="002F7B3E" w:rsidRDefault="002F7B3E" w:rsidP="002C36E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</w:tbl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lastRenderedPageBreak/>
        <w:t>2. При осуществлении муниципального</w:t>
      </w:r>
      <w:r w:rsidR="00243C2E">
        <w:rPr>
          <w:rFonts w:ascii="Times New Roman" w:hAnsi="Times New Roman" w:cs="Times New Roman"/>
          <w:sz w:val="28"/>
        </w:rPr>
        <w:t xml:space="preserve"> </w:t>
      </w:r>
      <w:r w:rsidR="002F7B3E" w:rsidRPr="002F7B3E">
        <w:rPr>
          <w:rFonts w:ascii="Times New Roman" w:hAnsi="Times New Roman" w:cs="Times New Roman"/>
          <w:sz w:val="28"/>
        </w:rPr>
        <w:t>земельного контроля в границах</w:t>
      </w:r>
      <w:r w:rsidRPr="00612170">
        <w:rPr>
          <w:rFonts w:ascii="Times New Roman" w:hAnsi="Times New Roman" w:cs="Times New Roman"/>
          <w:sz w:val="28"/>
        </w:rPr>
        <w:t xml:space="preserve"> Туапсинского городского поселения Туапсинского района устанавливаются следующие индикативные показатели: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1) количество плановых контрольных мероприятий,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2) количество внеплановых контрольных мероприятий, 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4) общее количество контрольных мероприятий с взаимодействием,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14) общее количество учтенных объектов контроля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16) количество учтенных контролируемых лиц на конец отчетного периода;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18) общее количество жалоб, поданных контролируемыми лицами в досудебном порядке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12170">
        <w:rPr>
          <w:rFonts w:ascii="Times New Roman" w:hAnsi="Times New Roman" w:cs="Times New Roman"/>
          <w:sz w:val="28"/>
        </w:rPr>
        <w:t>итогам</w:t>
      </w:r>
      <w:proofErr w:type="gramEnd"/>
      <w:r w:rsidRPr="00612170">
        <w:rPr>
          <w:rFonts w:ascii="Times New Roman" w:hAnsi="Times New Roman" w:cs="Times New Roman"/>
          <w:sz w:val="28"/>
        </w:rPr>
        <w:t xml:space="preserve"> рассмотрения которых принято решение о полной либо частичной отмене решения контрольного органа либо о </w:t>
      </w:r>
      <w:r w:rsidRPr="00612170">
        <w:rPr>
          <w:rFonts w:ascii="Times New Roman" w:hAnsi="Times New Roman" w:cs="Times New Roman"/>
          <w:sz w:val="28"/>
        </w:rPr>
        <w:lastRenderedPageBreak/>
        <w:t>признании действий должностных лиц контрольных органов недействительными,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12170" w:rsidRP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12170" w:rsidRDefault="00612170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170">
        <w:rPr>
          <w:rFonts w:ascii="Times New Roman" w:hAnsi="Times New Roman" w:cs="Times New Roman"/>
          <w:sz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результаты, которых были признаны недействительными (или) отменены, за отчетный период.</w:t>
      </w:r>
    </w:p>
    <w:p w:rsidR="007F45AF" w:rsidRDefault="007F45AF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71B8" w:rsidRDefault="007271B8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45AF" w:rsidRDefault="007F45AF" w:rsidP="0061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7B3E" w:rsidRPr="002F7B3E" w:rsidRDefault="002F7B3E" w:rsidP="002F7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</w:t>
      </w:r>
    </w:p>
    <w:p w:rsidR="002F7B3E" w:rsidRPr="002F7B3E" w:rsidRDefault="002F7B3E" w:rsidP="002F7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имущественных и </w:t>
      </w:r>
    </w:p>
    <w:p w:rsidR="007F45AF" w:rsidRPr="00D94162" w:rsidRDefault="002F7B3E" w:rsidP="002F7B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>земельных отношений</w:t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F7B3E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   Я.Ф. Гаркуша</w:t>
      </w:r>
    </w:p>
    <w:sectPr w:rsidR="007F45AF" w:rsidRPr="00D94162" w:rsidSect="003E382A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94" w:rsidRDefault="00793594" w:rsidP="00D94162">
      <w:pPr>
        <w:spacing w:after="0" w:line="240" w:lineRule="auto"/>
      </w:pPr>
      <w:r>
        <w:separator/>
      </w:r>
    </w:p>
  </w:endnote>
  <w:endnote w:type="continuationSeparator" w:id="0">
    <w:p w:rsidR="00793594" w:rsidRDefault="00793594" w:rsidP="00D9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94" w:rsidRDefault="00793594" w:rsidP="00D94162">
      <w:pPr>
        <w:spacing w:after="0" w:line="240" w:lineRule="auto"/>
      </w:pPr>
      <w:r>
        <w:separator/>
      </w:r>
    </w:p>
  </w:footnote>
  <w:footnote w:type="continuationSeparator" w:id="0">
    <w:p w:rsidR="00793594" w:rsidRDefault="00793594" w:rsidP="00D9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6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06C" w:rsidRPr="00E7006C" w:rsidRDefault="003E382A" w:rsidP="003E382A">
        <w:pPr>
          <w:pStyle w:val="a5"/>
          <w:tabs>
            <w:tab w:val="left" w:pos="451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</w:p>
    </w:sdtContent>
  </w:sdt>
  <w:p w:rsidR="007F45AF" w:rsidRDefault="007F45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3"/>
    <w:rsid w:val="00243C2E"/>
    <w:rsid w:val="002F7B3E"/>
    <w:rsid w:val="003E382A"/>
    <w:rsid w:val="004679DD"/>
    <w:rsid w:val="004A2E8E"/>
    <w:rsid w:val="00612170"/>
    <w:rsid w:val="00626C6C"/>
    <w:rsid w:val="006D5C40"/>
    <w:rsid w:val="007271B8"/>
    <w:rsid w:val="00793594"/>
    <w:rsid w:val="007F45AF"/>
    <w:rsid w:val="008A05D9"/>
    <w:rsid w:val="00BB36CE"/>
    <w:rsid w:val="00D94162"/>
    <w:rsid w:val="00E7006C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1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16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AF"/>
  </w:style>
  <w:style w:type="paragraph" w:styleId="a7">
    <w:name w:val="footer"/>
    <w:basedOn w:val="a"/>
    <w:link w:val="a8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AF"/>
  </w:style>
  <w:style w:type="paragraph" w:styleId="a9">
    <w:name w:val="No Spacing"/>
    <w:uiPriority w:val="1"/>
    <w:qFormat/>
    <w:rsid w:val="007F45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1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16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5AF"/>
  </w:style>
  <w:style w:type="paragraph" w:styleId="a7">
    <w:name w:val="footer"/>
    <w:basedOn w:val="a"/>
    <w:link w:val="a8"/>
    <w:uiPriority w:val="99"/>
    <w:unhideWhenUsed/>
    <w:rsid w:val="007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5AF"/>
  </w:style>
  <w:style w:type="paragraph" w:styleId="a9">
    <w:name w:val="No Spacing"/>
    <w:uiPriority w:val="1"/>
    <w:qFormat/>
    <w:rsid w:val="007F45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2E4D-4D39-4522-B2E7-691736DF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2022-02-15T13:24:00Z</cp:lastPrinted>
  <dcterms:created xsi:type="dcterms:W3CDTF">2022-02-10T07:11:00Z</dcterms:created>
  <dcterms:modified xsi:type="dcterms:W3CDTF">2022-02-15T13:25:00Z</dcterms:modified>
</cp:coreProperties>
</file>