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E1" w:rsidRPr="0095626F" w:rsidRDefault="007F55E6" w:rsidP="00EC77E1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EC77E1" w:rsidRPr="0095626F">
        <w:rPr>
          <w:rFonts w:ascii="Times New Roman" w:eastAsia="Calibri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3870" cy="606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7E1" w:rsidRPr="0095626F" w:rsidRDefault="00EC77E1" w:rsidP="00EC77E1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EC77E1" w:rsidRPr="0095626F" w:rsidRDefault="00EC77E1" w:rsidP="00EC77E1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proofErr w:type="gramStart"/>
      <w:r w:rsidRPr="0095626F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</w:t>
      </w:r>
      <w:proofErr w:type="gramEnd"/>
      <w:r w:rsidRPr="0095626F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О С Т А Н О В Л Е Н И Е</w:t>
      </w:r>
    </w:p>
    <w:p w:rsidR="00EC77E1" w:rsidRPr="0095626F" w:rsidRDefault="00EC77E1" w:rsidP="00EC77E1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0"/>
          <w:szCs w:val="28"/>
          <w:lang w:eastAsia="ar-SA"/>
        </w:rPr>
      </w:pPr>
    </w:p>
    <w:p w:rsidR="00EC77E1" w:rsidRPr="0095626F" w:rsidRDefault="00EC77E1" w:rsidP="00EC77E1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626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АДМИНИСТРАЦИИ ТУАПСИНСКОГО ГОРОДСКОГО ПОСЕЛЕНИЯ</w:t>
      </w:r>
    </w:p>
    <w:p w:rsidR="00EC77E1" w:rsidRPr="0095626F" w:rsidRDefault="00EC77E1" w:rsidP="00EC77E1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EC77E1" w:rsidRPr="0095626F" w:rsidRDefault="00EC77E1" w:rsidP="00EC77E1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626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ТУАПСИНСКОГО РАЙОНА</w:t>
      </w:r>
    </w:p>
    <w:p w:rsidR="00EC77E1" w:rsidRPr="0095626F" w:rsidRDefault="00EC77E1" w:rsidP="00EC77E1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EC77E1" w:rsidRPr="0095626F" w:rsidRDefault="00EC77E1" w:rsidP="00EC77E1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EC77E1" w:rsidRPr="0095626F" w:rsidRDefault="00EC77E1" w:rsidP="00EC77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626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</w:t>
      </w:r>
      <w:bookmarkStart w:id="0" w:name="_GoBack"/>
      <w:bookmarkEnd w:id="0"/>
      <w:r w:rsidR="005A503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13.07.2016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№</w:t>
      </w:r>
      <w:r w:rsidR="005A503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1075</w:t>
      </w:r>
    </w:p>
    <w:p w:rsidR="00EC77E1" w:rsidRPr="0095626F" w:rsidRDefault="00EC77E1" w:rsidP="00EC77E1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5626F"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p w:rsidR="00EC77E1" w:rsidRDefault="00EC77E1" w:rsidP="00EC77E1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EC77E1" w:rsidRDefault="00EC77E1" w:rsidP="00EC77E1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EC77E1" w:rsidRDefault="00EC77E1" w:rsidP="00EC77E1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4906F8" w:rsidRDefault="004906F8" w:rsidP="004906F8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8738BE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принятия решения о предоставлении бюджетных инвестиций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юридическим лицам, не являющимся государственными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или муниципальными учреждениями и государственными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или муниципальными унитарными предприятиями, в объекты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капитального строительства и (или) на приобретение объектов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 xml:space="preserve">недвижимого имущества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738BE">
        <w:rPr>
          <w:rFonts w:ascii="Times New Roman" w:hAnsi="Times New Roman" w:cs="Times New Roman"/>
          <w:sz w:val="28"/>
          <w:szCs w:val="28"/>
        </w:rPr>
        <w:t>бюджета</w:t>
      </w:r>
    </w:p>
    <w:p w:rsidR="004906F8" w:rsidRDefault="004906F8" w:rsidP="004906F8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F15758" w:rsidRDefault="00F15758" w:rsidP="004906F8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06F8" w:rsidRDefault="004906F8" w:rsidP="000D295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статьи 80</w:t>
      </w:r>
      <w:r w:rsidRPr="004906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D2956">
        <w:rPr>
          <w:rFonts w:ascii="Times New Roman" w:hAnsi="Times New Roman" w:cs="Times New Roman"/>
          <w:sz w:val="28"/>
          <w:szCs w:val="28"/>
        </w:rPr>
        <w:t>, учитывая представление Туапсинской межрайонной прокуратуры от 11</w:t>
      </w:r>
      <w:r w:rsidR="000F0F4B">
        <w:rPr>
          <w:rFonts w:ascii="Times New Roman" w:hAnsi="Times New Roman" w:cs="Times New Roman"/>
          <w:sz w:val="28"/>
          <w:szCs w:val="28"/>
        </w:rPr>
        <w:t xml:space="preserve"> мая </w:t>
      </w:r>
      <w:r w:rsidR="000D2956">
        <w:rPr>
          <w:rFonts w:ascii="Times New Roman" w:hAnsi="Times New Roman" w:cs="Times New Roman"/>
          <w:sz w:val="28"/>
          <w:szCs w:val="28"/>
        </w:rPr>
        <w:t>2016 года № 7</w:t>
      </w:r>
      <w:r w:rsidR="007D1525">
        <w:rPr>
          <w:rFonts w:ascii="Times New Roman" w:hAnsi="Times New Roman" w:cs="Times New Roman"/>
          <w:sz w:val="28"/>
          <w:szCs w:val="28"/>
        </w:rPr>
        <w:t>-</w:t>
      </w:r>
      <w:r w:rsidR="000D2956">
        <w:rPr>
          <w:rFonts w:ascii="Times New Roman" w:hAnsi="Times New Roman" w:cs="Times New Roman"/>
          <w:sz w:val="28"/>
          <w:szCs w:val="28"/>
        </w:rPr>
        <w:t>01-2016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proofErr w:type="gramStart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spellEnd"/>
      <w:proofErr w:type="gramEnd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с т а </w:t>
      </w:r>
      <w:proofErr w:type="spellStart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</w:t>
      </w:r>
      <w:proofErr w:type="spellEnd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A49F3" w:rsidRPr="009A49F3" w:rsidRDefault="009A49F3" w:rsidP="00F1575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9F3">
        <w:rPr>
          <w:rFonts w:ascii="Times New Roman" w:hAnsi="Times New Roman" w:cs="Times New Roman"/>
          <w:b w:val="0"/>
          <w:sz w:val="28"/>
          <w:szCs w:val="28"/>
        </w:rPr>
        <w:t>1.</w:t>
      </w:r>
      <w:r w:rsidR="000F0F4B">
        <w:rPr>
          <w:rFonts w:ascii="Times New Roman" w:hAnsi="Times New Roman" w:cs="Times New Roman"/>
          <w:b w:val="0"/>
          <w:sz w:val="28"/>
          <w:szCs w:val="28"/>
        </w:rPr>
        <w:t>У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твердить прилагаемый 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принятия решения о предоставлении бюджетных инвестиций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юридическим лицам, не являющимся государственными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или муниципальными учреждениями и государственными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или муниципальными унитарными предприятиями, в объекты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 и (или) на приобретение объектов</w:t>
      </w:r>
    </w:p>
    <w:p w:rsidR="004906F8" w:rsidRPr="009A49F3" w:rsidRDefault="009A49F3" w:rsidP="009A49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9F3">
        <w:rPr>
          <w:rFonts w:ascii="Times New Roman" w:hAnsi="Times New Roman" w:cs="Times New Roman"/>
          <w:b w:val="0"/>
          <w:sz w:val="28"/>
          <w:szCs w:val="28"/>
        </w:rPr>
        <w:t>недвижимого имущества за счет средств местного бюджета.</w:t>
      </w:r>
    </w:p>
    <w:p w:rsidR="004906F8" w:rsidRDefault="00F15758" w:rsidP="000D295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4906F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4906F8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Туапсинского района  (</w:t>
      </w:r>
      <w:proofErr w:type="spellStart"/>
      <w:r w:rsidR="004906F8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="004906F8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4906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06F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4906F8" w:rsidRDefault="004906F8" w:rsidP="000D295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57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F15758" w:rsidRPr="004906F8" w:rsidRDefault="00F15758" w:rsidP="006D6CD0">
      <w:pPr>
        <w:spacing w:after="0" w:line="240" w:lineRule="auto"/>
        <w:ind w:right="-143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06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0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06F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экономическим вопросам, транспорту и связи А.А. </w:t>
      </w:r>
      <w:proofErr w:type="spellStart"/>
      <w:r w:rsidR="004906F8">
        <w:rPr>
          <w:rFonts w:ascii="Times New Roman" w:hAnsi="Times New Roman" w:cs="Times New Roman"/>
          <w:sz w:val="28"/>
          <w:szCs w:val="28"/>
        </w:rPr>
        <w:t>Аннабаеву</w:t>
      </w:r>
      <w:proofErr w:type="spellEnd"/>
      <w:r w:rsidR="004906F8">
        <w:rPr>
          <w:rFonts w:ascii="Times New Roman" w:hAnsi="Times New Roman" w:cs="Times New Roman"/>
          <w:sz w:val="28"/>
          <w:szCs w:val="28"/>
        </w:rPr>
        <w:t>.</w:t>
      </w:r>
    </w:p>
    <w:p w:rsidR="004906F8" w:rsidRDefault="00F15758" w:rsidP="000D2956">
      <w:pPr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906F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906F8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0D2956" w:rsidRDefault="000D2956" w:rsidP="000D2956">
      <w:pPr>
        <w:ind w:right="-143"/>
      </w:pPr>
    </w:p>
    <w:p w:rsidR="000D2956" w:rsidRDefault="000D2956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0D2956" w:rsidRPr="000D2956" w:rsidRDefault="000D2956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Чехов</w:t>
      </w:r>
    </w:p>
    <w:p w:rsidR="004906F8" w:rsidRDefault="004906F8" w:rsidP="000D2956">
      <w:pPr>
        <w:ind w:left="-284" w:right="-143"/>
      </w:pPr>
    </w:p>
    <w:p w:rsidR="00D1547B" w:rsidRDefault="00D1547B" w:rsidP="00D1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1547B" w:rsidRDefault="00D1547B" w:rsidP="00D1547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06F8" w:rsidRPr="00425D60" w:rsidRDefault="004906F8" w:rsidP="00D1547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4906F8" w:rsidRPr="00425D60" w:rsidRDefault="004906F8" w:rsidP="00D1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F0F4B" w:rsidRDefault="000F0F4B" w:rsidP="00D1547B">
      <w:pPr>
        <w:pStyle w:val="Heading"/>
        <w:ind w:left="4536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F0F4B" w:rsidRDefault="000F0F4B" w:rsidP="00D1547B">
      <w:pPr>
        <w:pStyle w:val="Heading"/>
        <w:ind w:left="4536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6D6CD0" w:rsidRDefault="006D6CD0" w:rsidP="00D1547B">
      <w:pPr>
        <w:pStyle w:val="Heading"/>
        <w:ind w:left="4536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D2956" w:rsidRPr="00AD423F" w:rsidRDefault="000F0F4B" w:rsidP="00D1547B">
      <w:pPr>
        <w:pStyle w:val="Heading"/>
        <w:ind w:left="4536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0D2956" w:rsidRPr="00AD423F">
        <w:rPr>
          <w:rFonts w:ascii="Times New Roman" w:hAnsi="Times New Roman"/>
          <w:b w:val="0"/>
          <w:bCs w:val="0"/>
          <w:sz w:val="28"/>
          <w:szCs w:val="28"/>
        </w:rPr>
        <w:t>РИЛОЖЕНИЕ</w:t>
      </w:r>
    </w:p>
    <w:p w:rsidR="000D2956" w:rsidRPr="00AD423F" w:rsidRDefault="000D2956" w:rsidP="00D1547B">
      <w:pPr>
        <w:pStyle w:val="Heading"/>
        <w:ind w:left="4536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D2956" w:rsidRPr="00AD423F" w:rsidRDefault="000D2956" w:rsidP="00D1547B">
      <w:pPr>
        <w:pStyle w:val="Heading"/>
        <w:ind w:left="4536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D423F">
        <w:rPr>
          <w:rFonts w:ascii="Times New Roman" w:hAnsi="Times New Roman"/>
          <w:b w:val="0"/>
          <w:bCs w:val="0"/>
          <w:sz w:val="28"/>
          <w:szCs w:val="28"/>
        </w:rPr>
        <w:t>УТВЕРЖДЕН</w:t>
      </w:r>
    </w:p>
    <w:p w:rsidR="000D2956" w:rsidRPr="00AD423F" w:rsidRDefault="000D2956" w:rsidP="00D1547B">
      <w:pPr>
        <w:pStyle w:val="a3"/>
        <w:ind w:left="4536"/>
        <w:jc w:val="center"/>
        <w:rPr>
          <w:bCs/>
          <w:sz w:val="28"/>
          <w:szCs w:val="28"/>
        </w:rPr>
      </w:pPr>
      <w:r w:rsidRPr="00AD423F">
        <w:rPr>
          <w:bCs/>
          <w:sz w:val="28"/>
          <w:szCs w:val="28"/>
        </w:rPr>
        <w:t>постановлением администрации</w:t>
      </w:r>
    </w:p>
    <w:p w:rsidR="000D2956" w:rsidRPr="00AD423F" w:rsidRDefault="000D2956" w:rsidP="00D1547B">
      <w:pPr>
        <w:pStyle w:val="a3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Туапсинского городского поселения</w:t>
      </w:r>
    </w:p>
    <w:p w:rsidR="000D2956" w:rsidRPr="00AD423F" w:rsidRDefault="000D2956" w:rsidP="00D1547B">
      <w:pPr>
        <w:pStyle w:val="a3"/>
        <w:ind w:left="4536"/>
        <w:jc w:val="center"/>
        <w:rPr>
          <w:bCs/>
          <w:sz w:val="28"/>
          <w:szCs w:val="28"/>
        </w:rPr>
      </w:pPr>
    </w:p>
    <w:p w:rsidR="000D2956" w:rsidRPr="00AD423F" w:rsidRDefault="000D2956" w:rsidP="00D1547B">
      <w:pPr>
        <w:pStyle w:val="Heading"/>
        <w:ind w:left="4536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D423F">
        <w:rPr>
          <w:rFonts w:ascii="Times New Roman" w:hAnsi="Times New Roman"/>
          <w:b w:val="0"/>
          <w:bCs w:val="0"/>
          <w:sz w:val="28"/>
          <w:szCs w:val="28"/>
        </w:rPr>
        <w:t>от__________2016 года №________</w:t>
      </w:r>
    </w:p>
    <w:p w:rsidR="000D2956" w:rsidRDefault="000D2956" w:rsidP="000D2956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56" w:rsidRDefault="000D2956" w:rsidP="000D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BE" w:rsidRDefault="008738BE" w:rsidP="000D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BE" w:rsidRDefault="008738BE" w:rsidP="000D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BE" w:rsidRPr="008738BE" w:rsidRDefault="008738BE" w:rsidP="00873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ПОРЯДОК</w:t>
      </w:r>
    </w:p>
    <w:p w:rsidR="008738BE" w:rsidRPr="008738BE" w:rsidRDefault="008738BE" w:rsidP="00873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ПРИНЯТИЯ РЕШЕНИЯ О ПРЕДОСТАВЛЕНИИ БЮДЖЕТНЫХ ИНВЕСТИЦИЙ</w:t>
      </w:r>
    </w:p>
    <w:p w:rsidR="008738BE" w:rsidRPr="008738BE" w:rsidRDefault="008738BE" w:rsidP="00873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ЮРИДИЧЕСКИМ ЛИЦАМ, НЕ ЯВЛЯЮЩИМСЯ ГОСУДАРСТВЕННЫМИ</w:t>
      </w:r>
    </w:p>
    <w:p w:rsidR="008738BE" w:rsidRPr="008738BE" w:rsidRDefault="008738BE" w:rsidP="00873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ИЛИ МУНИЦИПАЛЬНЫМИ УЧРЕЖДЕНИЯМИ И ГОСУДАРСТВЕННЫМИ</w:t>
      </w:r>
    </w:p>
    <w:p w:rsidR="008738BE" w:rsidRPr="008738BE" w:rsidRDefault="008738BE" w:rsidP="00873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ИЛИ МУНИЦИПАЛЬНЫМИ УНИТАРНЫМИ ПРЕДПРИЯТИЯМИ, В ОБЪЕКТЫ</w:t>
      </w:r>
    </w:p>
    <w:p w:rsidR="008738BE" w:rsidRPr="008738BE" w:rsidRDefault="008738BE" w:rsidP="00873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КАПИТАЛЬНОГО СТРОИТЕЛЬСТВА И (ИЛИ) НА ПРИОБРЕТЕНИЕ ОБЪЕКТОВ</w:t>
      </w:r>
    </w:p>
    <w:p w:rsidR="008738BE" w:rsidRPr="008738BE" w:rsidRDefault="008738BE" w:rsidP="00873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 xml:space="preserve">НЕДВИЖИМОГО ИМУЩЕСТВА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738BE">
        <w:rPr>
          <w:rFonts w:ascii="Times New Roman" w:hAnsi="Times New Roman" w:cs="Times New Roman"/>
          <w:sz w:val="28"/>
          <w:szCs w:val="28"/>
        </w:rPr>
        <w:t>БЮДЖЕТА</w:t>
      </w:r>
    </w:p>
    <w:p w:rsidR="008738BE" w:rsidRPr="008738BE" w:rsidRDefault="008738BE" w:rsidP="00873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295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принятия решения о предоставлении бюджетных инвестиций за счет средств местного бюджета (далее – бюджетные инвестиции) юридическим лицам, не являющимся </w:t>
      </w:r>
      <w:r w:rsidR="001E087E">
        <w:rPr>
          <w:rFonts w:ascii="Times New Roman" w:hAnsi="Times New Roman" w:cs="Times New Roman"/>
          <w:sz w:val="28"/>
          <w:szCs w:val="28"/>
        </w:rPr>
        <w:t xml:space="preserve">государственными или </w:t>
      </w:r>
      <w:r w:rsidRPr="000D2956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и </w:t>
      </w:r>
      <w:r w:rsidR="001E087E">
        <w:rPr>
          <w:rFonts w:ascii="Times New Roman" w:hAnsi="Times New Roman" w:cs="Times New Roman"/>
          <w:sz w:val="28"/>
          <w:szCs w:val="28"/>
        </w:rPr>
        <w:t xml:space="preserve">государственными или </w:t>
      </w:r>
      <w:r w:rsidRPr="000D2956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 (далее - юридическое лицо), 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 (далее – решение).</w:t>
      </w:r>
      <w:proofErr w:type="gramEnd"/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2. Инициатором подготовки проекта решения может выступать муниципальный орган исполнительной власти, являющийся главным </w:t>
      </w:r>
      <w:r w:rsidRPr="000D2956">
        <w:rPr>
          <w:rFonts w:ascii="Times New Roman" w:hAnsi="Times New Roman" w:cs="Times New Roman"/>
          <w:sz w:val="28"/>
          <w:szCs w:val="28"/>
        </w:rPr>
        <w:lastRenderedPageBreak/>
        <w:t>распорядителем средств местного бюджета, осуществляющим функции по нормативно-правовому регулированию в сфере деятельности, к которой относиться юридическое лицо (далее - главный распорядитель).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3. Отбор объектов капитального строительства, в строительство (реконструкцию, в том числе с элементами реставрации, техническое перевооружение), либо объектов недвижимого имущества (далее – объект), на приобретение которых необходимо осуществлять бюджетные инвестиции, производится с учетом: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а) приоритетов и целей развития </w:t>
      </w:r>
      <w:r w:rsidR="003E7E6E"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 исходя из прогноза и программы социально-экономического развития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поселения, муниципальных программ, а также документов территориального планирования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б) оценки эффективности использования средств местного бюджета, направляемых на капитальные вложения;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в) оценки влияния создания объекта капитального строительства на комплексное развитие территории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4. Финансирование следующих работ осуществляется юридическим лицом без использования бюджетных инвестиций: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а) разработка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 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б) приобретение земельных участков под строительство;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г)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законом случаях; 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9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2956">
        <w:rPr>
          <w:rFonts w:ascii="Times New Roman" w:hAnsi="Times New Roman" w:cs="Times New Roman"/>
          <w:sz w:val="28"/>
          <w:szCs w:val="28"/>
        </w:rPr>
        <w:t>) проведение государственной экспертизы проектной документации и результатов инженерных изысканий;</w:t>
      </w:r>
    </w:p>
    <w:p w:rsid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е) проведение </w:t>
      </w:r>
      <w:proofErr w:type="gramStart"/>
      <w:r w:rsidRPr="000D2956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0D2956"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которых финансируется с привлечением  средств местного бюджета.</w:t>
      </w:r>
    </w:p>
    <w:p w:rsidR="00EF303A" w:rsidRDefault="00EF303A" w:rsidP="00EF30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F303A">
        <w:t xml:space="preserve"> </w:t>
      </w:r>
      <w:proofErr w:type="gramStart"/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бюджетных инвестиций хозяйственным обществам по решениям, принятым в соответствии с настоящим Порядком, влечет в соответствии со </w:t>
      </w:r>
      <w:hyperlink r:id="rId7" w:history="1">
        <w:r w:rsidRPr="00EF30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80</w:t>
        </w:r>
      </w:hyperlink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возникновение права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Туапсинского городского поселения</w:t>
      </w:r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эквивалентную часть уставных капиталов указанных хозяйственных обществ, которое оформляется участием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Туапсинского городского поселения</w:t>
      </w:r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уставных капиталах таких обществ.</w:t>
      </w:r>
      <w:proofErr w:type="gramEnd"/>
    </w:p>
    <w:p w:rsidR="00EF303A" w:rsidRPr="00EF303A" w:rsidRDefault="00EF303A" w:rsidP="00EF30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Бюджетные инвестиции хозяйственным обществам в объекты капитального строительства или на приобретение объектов недвижимого имущества за счет средств </w:t>
      </w:r>
      <w:r w:rsidR="001E087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</w:t>
      </w:r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утверждаются </w:t>
      </w:r>
      <w:r w:rsidR="0071513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Совета Туапсинского городского поселения</w:t>
      </w:r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бюджете путем включения в данн</w:t>
      </w:r>
      <w:r w:rsidR="00715137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513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 w:rsidRPr="00EF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текстовой статьи с указанием хозяйственного общества, объема и цели выделяемых бюджетных ассигнований.</w:t>
      </w:r>
    </w:p>
    <w:p w:rsidR="00EF303A" w:rsidRPr="00EF303A" w:rsidRDefault="00EF303A" w:rsidP="00EF30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2956" w:rsidRPr="000D2956" w:rsidRDefault="000D2956" w:rsidP="00D15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56">
        <w:rPr>
          <w:rFonts w:ascii="Times New Roman" w:hAnsi="Times New Roman" w:cs="Times New Roman"/>
          <w:b/>
          <w:sz w:val="28"/>
          <w:szCs w:val="28"/>
        </w:rPr>
        <w:t>II. Подготовка проекта решения</w:t>
      </w:r>
    </w:p>
    <w:p w:rsidR="000F0F4B" w:rsidRDefault="000F0F4B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56" w:rsidRPr="000D2956" w:rsidRDefault="009558DA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2956" w:rsidRPr="000D2956">
        <w:rPr>
          <w:rFonts w:ascii="Times New Roman" w:hAnsi="Times New Roman" w:cs="Times New Roman"/>
          <w:sz w:val="28"/>
          <w:szCs w:val="28"/>
        </w:rPr>
        <w:t>. Проект решения подготавливается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 в форме проекта нормативного правового акта </w:t>
      </w:r>
      <w:r w:rsidR="00D1547B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56">
        <w:rPr>
          <w:rFonts w:ascii="Times New Roman" w:hAnsi="Times New Roman" w:cs="Times New Roman"/>
          <w:sz w:val="28"/>
          <w:szCs w:val="28"/>
        </w:rPr>
        <w:t xml:space="preserve">В проект решения включается объект,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вложения, проведенной главным распорядителем в порядке, установленном </w:t>
      </w:r>
      <w:hyperlink r:id="rId8" w:history="1">
        <w:r w:rsidR="00AD2A63" w:rsidRPr="009558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D2A63" w:rsidRPr="009558D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3 июня 2010 года </w:t>
      </w:r>
      <w:r w:rsidR="009558DA">
        <w:rPr>
          <w:rFonts w:ascii="Times New Roman" w:hAnsi="Times New Roman" w:cs="Times New Roman"/>
          <w:sz w:val="28"/>
          <w:szCs w:val="28"/>
        </w:rPr>
        <w:t>№</w:t>
      </w:r>
      <w:r w:rsidR="00AD2A63" w:rsidRPr="009558DA">
        <w:rPr>
          <w:rFonts w:ascii="Times New Roman" w:hAnsi="Times New Roman" w:cs="Times New Roman"/>
          <w:sz w:val="28"/>
          <w:szCs w:val="28"/>
        </w:rPr>
        <w:t>426 "О Порядке проведения проверки инвестиционных проектов на предмет эффективности использования средств краевого бюджета</w:t>
      </w:r>
      <w:proofErr w:type="gramEnd"/>
      <w:r w:rsidR="00AD2A63" w:rsidRPr="009558DA">
        <w:rPr>
          <w:rFonts w:ascii="Times New Roman" w:hAnsi="Times New Roman" w:cs="Times New Roman"/>
          <w:sz w:val="28"/>
          <w:szCs w:val="28"/>
        </w:rPr>
        <w:t>, направляемых на капитальные вложения"</w:t>
      </w:r>
      <w:r w:rsidRPr="000D2956">
        <w:rPr>
          <w:rFonts w:ascii="Times New Roman" w:hAnsi="Times New Roman" w:cs="Times New Roman"/>
          <w:sz w:val="28"/>
          <w:szCs w:val="28"/>
        </w:rPr>
        <w:t xml:space="preserve">, а также документам территориального планирования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поселения, в случае если объект капитального строительства является объектом местного значения, подлежащим отображению в этих документах.</w:t>
      </w:r>
    </w:p>
    <w:p w:rsidR="000D2956" w:rsidRPr="000D2956" w:rsidRDefault="009558DA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2956" w:rsidRPr="000D2956">
        <w:rPr>
          <w:rFonts w:ascii="Times New Roman" w:hAnsi="Times New Roman" w:cs="Times New Roman"/>
          <w:sz w:val="28"/>
          <w:szCs w:val="28"/>
        </w:rPr>
        <w:t>. Проект решения содержит следующую информацию в отношении каждого объекта: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решения)</w:t>
      </w:r>
      <w:r w:rsidR="009558DA">
        <w:rPr>
          <w:rFonts w:ascii="Times New Roman" w:hAnsi="Times New Roman" w:cs="Times New Roman"/>
          <w:sz w:val="28"/>
          <w:szCs w:val="28"/>
        </w:rPr>
        <w:t>,</w:t>
      </w:r>
      <w:r w:rsidRPr="000D2956">
        <w:rPr>
          <w:rFonts w:ascii="Times New Roman" w:hAnsi="Times New Roman" w:cs="Times New Roman"/>
          <w:sz w:val="28"/>
          <w:szCs w:val="28"/>
        </w:rPr>
        <w:t xml:space="preserve"> либо наименование объекта недвижимого имущества согласно паспорту инвестиционного проекта;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в) наименования главного распорядителя;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г) наименование </w:t>
      </w:r>
      <w:r w:rsidR="001E087E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0D2956">
        <w:rPr>
          <w:rFonts w:ascii="Times New Roman" w:hAnsi="Times New Roman" w:cs="Times New Roman"/>
          <w:sz w:val="28"/>
          <w:szCs w:val="28"/>
        </w:rPr>
        <w:t>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9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2956">
        <w:rPr>
          <w:rFonts w:ascii="Times New Roman" w:hAnsi="Times New Roman" w:cs="Times New Roman"/>
          <w:sz w:val="28"/>
          <w:szCs w:val="28"/>
        </w:rPr>
        <w:t>) мощность (прирост мощности) объекта капитального строительства, подлежащая вводу;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е) срок ввода в эксплуатацию (приобретения) объекта;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</w:r>
      <w:r w:rsidR="009558DA">
        <w:rPr>
          <w:rFonts w:ascii="Times New Roman" w:hAnsi="Times New Roman" w:cs="Times New Roman"/>
          <w:sz w:val="28"/>
          <w:szCs w:val="28"/>
        </w:rPr>
        <w:t>,</w:t>
      </w:r>
      <w:r w:rsidRPr="000D2956">
        <w:rPr>
          <w:rFonts w:ascii="Times New Roman" w:hAnsi="Times New Roman" w:cs="Times New Roman"/>
          <w:sz w:val="28"/>
          <w:szCs w:val="28"/>
        </w:rPr>
        <w:t xml:space="preserve"> либо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проекта, рассчитанные в ценах соответствующих лет реализации инвестиционного проекта;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9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2956">
        <w:rPr>
          <w:rFonts w:ascii="Times New Roman" w:hAnsi="Times New Roman" w:cs="Times New Roman"/>
          <w:sz w:val="28"/>
          <w:szCs w:val="28"/>
        </w:rPr>
        <w:t>) общий (предельный) объем бюджетных инвестиций, а также распределение общего (предельного) объема бюджетных инвестиций по годам реализации инвестиционного проекта,  предоставляемых на реализацию инвестиционного проекта (в ценах соответствующих лет реализации инвестиционного проекта);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и) общий объем собственных или заемных средств юридического лица, направляемых на реализацию инвестиционного проекта, а также распределение </w:t>
      </w:r>
      <w:r w:rsidRPr="000D2956">
        <w:rPr>
          <w:rFonts w:ascii="Times New Roman" w:hAnsi="Times New Roman" w:cs="Times New Roman"/>
          <w:sz w:val="28"/>
          <w:szCs w:val="28"/>
        </w:rPr>
        <w:lastRenderedPageBreak/>
        <w:t xml:space="preserve">этих средств по годам реализации инвестиционного проекта (в ценах соответствующих лет реализации инвестиционного проекта). </w:t>
      </w:r>
    </w:p>
    <w:p w:rsidR="000D2956" w:rsidRPr="000D2956" w:rsidRDefault="009558DA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2956" w:rsidRPr="000D2956">
        <w:rPr>
          <w:rFonts w:ascii="Times New Roman" w:hAnsi="Times New Roman" w:cs="Times New Roman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либо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7A59C2" w:rsidRDefault="009558DA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. Главный распорядитель направляет согласованный в установленном порядке проект решения с пояснительной запиской и финансово-экономическим обоснованием </w:t>
      </w:r>
      <w:r w:rsidR="007A59C2">
        <w:rPr>
          <w:rFonts w:ascii="Times New Roman" w:hAnsi="Times New Roman" w:cs="Times New Roman"/>
          <w:sz w:val="28"/>
          <w:szCs w:val="28"/>
        </w:rPr>
        <w:t xml:space="preserve">главе Туапсинского городского поселения 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 на согласование не позднее, чем за 2 месяца  до определенной в установленном порядке даты начала </w:t>
      </w:r>
      <w:r w:rsidR="007A59C2">
        <w:rPr>
          <w:rFonts w:ascii="Times New Roman" w:hAnsi="Times New Roman" w:cs="Times New Roman"/>
          <w:sz w:val="28"/>
          <w:szCs w:val="28"/>
        </w:rPr>
        <w:t>формирования бюджета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7A59C2">
        <w:rPr>
          <w:rFonts w:ascii="Times New Roman" w:hAnsi="Times New Roman" w:cs="Times New Roman"/>
          <w:sz w:val="28"/>
          <w:szCs w:val="28"/>
        </w:rPr>
        <w:t>.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по каждому объекту также </w:t>
      </w:r>
      <w:proofErr w:type="gramStart"/>
      <w:r w:rsidRPr="000D2956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0D2956">
        <w:rPr>
          <w:rFonts w:ascii="Times New Roman" w:hAnsi="Times New Roman" w:cs="Times New Roman"/>
          <w:sz w:val="28"/>
          <w:szCs w:val="28"/>
        </w:rPr>
        <w:t>: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-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0D29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2956">
        <w:rPr>
          <w:rFonts w:ascii="Times New Roman" w:hAnsi="Times New Roman" w:cs="Times New Roman"/>
          <w:sz w:val="28"/>
          <w:szCs w:val="28"/>
        </w:rPr>
        <w:t xml:space="preserve"> последние 2 года;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- 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0D29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2956">
        <w:rPr>
          <w:rFonts w:ascii="Times New Roman" w:hAnsi="Times New Roman" w:cs="Times New Roman"/>
          <w:sz w:val="28"/>
          <w:szCs w:val="28"/>
        </w:rPr>
        <w:t xml:space="preserve"> последние 2 года;</w:t>
      </w:r>
    </w:p>
    <w:p w:rsid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- решение уполномоченного органа юридического лица о финансировании объекта в объеме, предусмотренном в подпункте «и» пункта </w:t>
      </w:r>
      <w:r w:rsidR="007A59C2">
        <w:rPr>
          <w:rFonts w:ascii="Times New Roman" w:hAnsi="Times New Roman" w:cs="Times New Roman"/>
          <w:sz w:val="28"/>
          <w:szCs w:val="28"/>
        </w:rPr>
        <w:t>8</w:t>
      </w:r>
      <w:r w:rsidRPr="000D295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C41CB" w:rsidRPr="000D2956" w:rsidRDefault="000D2956" w:rsidP="00CC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1</w:t>
      </w:r>
      <w:r w:rsidR="00CA43CA">
        <w:rPr>
          <w:rFonts w:ascii="Times New Roman" w:hAnsi="Times New Roman" w:cs="Times New Roman"/>
          <w:sz w:val="28"/>
          <w:szCs w:val="28"/>
        </w:rPr>
        <w:t>1</w:t>
      </w:r>
      <w:r w:rsidRPr="000D2956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решения </w:t>
      </w:r>
      <w:r w:rsidR="007A59C2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0D2956">
        <w:rPr>
          <w:rFonts w:ascii="Times New Roman" w:hAnsi="Times New Roman" w:cs="Times New Roman"/>
          <w:sz w:val="28"/>
          <w:szCs w:val="28"/>
        </w:rPr>
        <w:t xml:space="preserve"> вносит в установленном порядке в </w:t>
      </w:r>
      <w:r w:rsidR="00CC41CB">
        <w:rPr>
          <w:rFonts w:ascii="Times New Roman" w:hAnsi="Times New Roman" w:cs="Times New Roman"/>
          <w:sz w:val="28"/>
          <w:szCs w:val="28"/>
        </w:rPr>
        <w:t xml:space="preserve">администрацию Туапсинского городского поселения </w:t>
      </w:r>
      <w:r w:rsidRPr="000D295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</w:t>
      </w:r>
      <w:r w:rsidR="00CC41CB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  <w:r w:rsidR="00CC41CB" w:rsidRPr="000D2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1</w:t>
      </w:r>
      <w:r w:rsidR="00CA43CA">
        <w:rPr>
          <w:rFonts w:ascii="Times New Roman" w:hAnsi="Times New Roman" w:cs="Times New Roman"/>
          <w:sz w:val="28"/>
          <w:szCs w:val="28"/>
        </w:rPr>
        <w:t>2</w:t>
      </w:r>
      <w:r w:rsidRPr="000D2956">
        <w:rPr>
          <w:rFonts w:ascii="Times New Roman" w:hAnsi="Times New Roman" w:cs="Times New Roman"/>
          <w:sz w:val="28"/>
          <w:szCs w:val="28"/>
        </w:rPr>
        <w:t>. В случае если проект решения согласован с условием его доработки, он подлежит доработке в соответствии с замечаниями, повторному согласованию и принятию в установленном порядке.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1</w:t>
      </w:r>
      <w:r w:rsidR="00CA43CA">
        <w:rPr>
          <w:rFonts w:ascii="Times New Roman" w:hAnsi="Times New Roman" w:cs="Times New Roman"/>
          <w:sz w:val="28"/>
          <w:szCs w:val="28"/>
        </w:rPr>
        <w:t>3</w:t>
      </w:r>
      <w:r w:rsidRPr="000D2956">
        <w:rPr>
          <w:rFonts w:ascii="Times New Roman" w:hAnsi="Times New Roman" w:cs="Times New Roman"/>
          <w:sz w:val="28"/>
          <w:szCs w:val="28"/>
        </w:rPr>
        <w:t>. Решение принимается не позднее срока составления проекта местного бюджета на очередной финансовый год и плановый период.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1</w:t>
      </w:r>
      <w:r w:rsidR="00CA43CA">
        <w:rPr>
          <w:rFonts w:ascii="Times New Roman" w:hAnsi="Times New Roman" w:cs="Times New Roman"/>
          <w:sz w:val="28"/>
          <w:szCs w:val="28"/>
        </w:rPr>
        <w:t>4</w:t>
      </w:r>
      <w:r w:rsidRPr="000D2956">
        <w:rPr>
          <w:rFonts w:ascii="Times New Roman" w:hAnsi="Times New Roman" w:cs="Times New Roman"/>
          <w:sz w:val="28"/>
          <w:szCs w:val="28"/>
        </w:rPr>
        <w:t xml:space="preserve">. Принятые до утверждения документов территориального планирования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 решения в отношении объектов капитального строительства местного значения, подлежащих отображению в документах территориального планирования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56" w:rsidRPr="000D2956" w:rsidRDefault="000D2956" w:rsidP="00D15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56">
        <w:rPr>
          <w:rFonts w:ascii="Times New Roman" w:hAnsi="Times New Roman" w:cs="Times New Roman"/>
          <w:b/>
          <w:sz w:val="28"/>
          <w:szCs w:val="28"/>
        </w:rPr>
        <w:t>III. Подготовка проекта договора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A43CA">
        <w:rPr>
          <w:rFonts w:ascii="Times New Roman" w:hAnsi="Times New Roman" w:cs="Times New Roman"/>
          <w:sz w:val="28"/>
          <w:szCs w:val="28"/>
        </w:rPr>
        <w:t>5</w:t>
      </w:r>
      <w:r w:rsidRPr="000D2956">
        <w:rPr>
          <w:rFonts w:ascii="Times New Roman" w:hAnsi="Times New Roman" w:cs="Times New Roman"/>
          <w:sz w:val="28"/>
          <w:szCs w:val="28"/>
        </w:rPr>
        <w:t xml:space="preserve">. Предоставление юридическим лицам бюджетных инвестиций влечет возникновение права муниципальной собственности на эквивалентную часть уставных (складочных) капиталов юридических лиц, которое оформляется участием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Pr="000D2956">
        <w:rPr>
          <w:rFonts w:ascii="Times New Roman" w:hAnsi="Times New Roman" w:cs="Times New Roman"/>
          <w:sz w:val="28"/>
          <w:szCs w:val="28"/>
        </w:rPr>
        <w:t xml:space="preserve"> поселения в уставных (складочных) капиталах таких юридических лиц в соответствии с гражданским законодательством Российской Федерации. </w:t>
      </w:r>
    </w:p>
    <w:p w:rsidR="000D2956" w:rsidRPr="000D2956" w:rsidRDefault="00CA43CA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. Договор между </w:t>
      </w:r>
      <w:r w:rsidR="00CC41CB">
        <w:rPr>
          <w:rFonts w:ascii="Times New Roman" w:hAnsi="Times New Roman" w:cs="Times New Roman"/>
          <w:sz w:val="28"/>
          <w:szCs w:val="28"/>
        </w:rPr>
        <w:t>администраци</w:t>
      </w:r>
      <w:r w:rsidR="003E7E6E">
        <w:rPr>
          <w:rFonts w:ascii="Times New Roman" w:hAnsi="Times New Roman" w:cs="Times New Roman"/>
          <w:sz w:val="28"/>
          <w:szCs w:val="28"/>
        </w:rPr>
        <w:t>ей</w:t>
      </w:r>
      <w:r w:rsidR="00CC41CB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3E7E6E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="000D2956" w:rsidRPr="000D2956">
        <w:rPr>
          <w:rFonts w:ascii="Times New Roman" w:hAnsi="Times New Roman" w:cs="Times New Roman"/>
          <w:sz w:val="28"/>
          <w:szCs w:val="28"/>
        </w:rPr>
        <w:t xml:space="preserve"> поселения в собственности субъекта инвестиций (далее – договор) подготавливается главным распорядителем. </w:t>
      </w:r>
    </w:p>
    <w:p w:rsidR="000D2956" w:rsidRPr="000D2956" w:rsidRDefault="00CA43CA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D2956" w:rsidRPr="000D2956">
        <w:rPr>
          <w:rFonts w:ascii="Times New Roman" w:hAnsi="Times New Roman" w:cs="Times New Roman"/>
          <w:sz w:val="28"/>
          <w:szCs w:val="28"/>
        </w:rPr>
        <w:t>. В договоре предусматриваются следующие положения: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56">
        <w:rPr>
          <w:rFonts w:ascii="Times New Roman" w:hAnsi="Times New Roman" w:cs="Times New Roman"/>
          <w:sz w:val="28"/>
          <w:szCs w:val="28"/>
        </w:rPr>
        <w:t>- целевое назначение бюджетных инвестиций, включая наименование объекта капитального строительства либо объекта недвижимого имущества, на строительство (реконструкцию, в том числе с элементами реставрации, техническое перевооружение) либо приобретение которого предоставляются бюджетные инвестиции, его мощность, сроки строительства (приобретения), сметную стоимость (предполагаемую (предельную) стоимость) либо стоимость приобретения, 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 w:rsidRPr="000D2956">
        <w:rPr>
          <w:rFonts w:ascii="Times New Roman" w:hAnsi="Times New Roman" w:cs="Times New Roman"/>
          <w:sz w:val="28"/>
          <w:szCs w:val="28"/>
        </w:rPr>
        <w:t xml:space="preserve"> бюджетных инвестиций, который должен соответствовать объему бюджетных ассигнований на осуществление бюджетных инвестиции;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- условия предоставления бюджетных инвестиций, в том числе обязательство юридического лица вложить в объект инвестиции в объеме, указанном в подпункте «и» пункта </w:t>
      </w:r>
      <w:r w:rsidR="007A59C2">
        <w:rPr>
          <w:rFonts w:ascii="Times New Roman" w:hAnsi="Times New Roman" w:cs="Times New Roman"/>
          <w:sz w:val="28"/>
          <w:szCs w:val="28"/>
        </w:rPr>
        <w:t>8</w:t>
      </w:r>
      <w:r w:rsidRPr="000D2956">
        <w:rPr>
          <w:rFonts w:ascii="Times New Roman" w:hAnsi="Times New Roman" w:cs="Times New Roman"/>
          <w:sz w:val="28"/>
          <w:szCs w:val="28"/>
        </w:rPr>
        <w:t xml:space="preserve"> настоящего Порядка, и предусмотренном в нормативно правовом акте </w:t>
      </w:r>
      <w:r w:rsidR="00CC41CB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  <w:r w:rsidRPr="000D2956">
        <w:rPr>
          <w:rFonts w:ascii="Times New Roman" w:hAnsi="Times New Roman" w:cs="Times New Roman"/>
          <w:sz w:val="28"/>
          <w:szCs w:val="28"/>
        </w:rPr>
        <w:t>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- порядок и сроки представления отчетности об использовании бюджетных инвестиций, установленной главным распорядителем;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-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- обязанность соблюдения юридическим лицом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положений;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>-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- обязанность проведения юридическим лицом </w:t>
      </w:r>
      <w:proofErr w:type="gramStart"/>
      <w:r w:rsidRPr="000D2956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0D2956"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которых финансируется с привлечением средств местного бюджета без использования на эти цели бюджетных инвестиций;</w:t>
      </w:r>
    </w:p>
    <w:p w:rsidR="000D2956" w:rsidRP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lastRenderedPageBreak/>
        <w:t>- ответственность юридического лица за неисполнение или ненадлежащее исполнение обязательств по договору.</w:t>
      </w:r>
    </w:p>
    <w:p w:rsidR="000D2956" w:rsidRPr="000D2956" w:rsidRDefault="00CA43CA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2956" w:rsidRPr="000D2956">
        <w:rPr>
          <w:rFonts w:ascii="Times New Roman" w:hAnsi="Times New Roman" w:cs="Times New Roman"/>
          <w:sz w:val="28"/>
          <w:szCs w:val="28"/>
        </w:rPr>
        <w:t>. Договор оформляется в течение трех месяцев после дня вступления в силу решения о бюджете.</w:t>
      </w:r>
    </w:p>
    <w:p w:rsidR="000D2956" w:rsidRDefault="000D2956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56">
        <w:rPr>
          <w:rFonts w:ascii="Times New Roman" w:hAnsi="Times New Roman" w:cs="Times New Roman"/>
          <w:sz w:val="28"/>
          <w:szCs w:val="28"/>
        </w:rPr>
        <w:t xml:space="preserve">Отсутствие оформленных в установленном порядке договоров служит основанием для </w:t>
      </w:r>
      <w:proofErr w:type="spellStart"/>
      <w:r w:rsidRPr="000D295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D2956">
        <w:rPr>
          <w:rFonts w:ascii="Times New Roman" w:hAnsi="Times New Roman" w:cs="Times New Roman"/>
          <w:sz w:val="28"/>
          <w:szCs w:val="28"/>
        </w:rPr>
        <w:t xml:space="preserve"> бюджетных инвестиций.</w:t>
      </w:r>
    </w:p>
    <w:p w:rsidR="00D1547B" w:rsidRDefault="00D1547B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47B" w:rsidRDefault="00D1547B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47B" w:rsidRDefault="00D1547B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47B" w:rsidRDefault="00D1547B" w:rsidP="000D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47B" w:rsidRPr="000D2956" w:rsidRDefault="00D1547B" w:rsidP="00D1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</w:p>
    <w:p w:rsidR="000D2956" w:rsidRPr="000D2956" w:rsidRDefault="000D2956" w:rsidP="000D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</w:pPr>
    </w:p>
    <w:p w:rsidR="000D2956" w:rsidRDefault="000D2956" w:rsidP="000D2956">
      <w:pPr>
        <w:spacing w:after="0" w:line="240" w:lineRule="auto"/>
        <w:ind w:left="-426"/>
      </w:pPr>
    </w:p>
    <w:p w:rsidR="000D2956" w:rsidRDefault="000D2956" w:rsidP="000D2956">
      <w:pPr>
        <w:spacing w:after="0" w:line="240" w:lineRule="auto"/>
        <w:ind w:left="-426"/>
      </w:pPr>
    </w:p>
    <w:p w:rsidR="000D2956" w:rsidRDefault="000D2956" w:rsidP="000D2956">
      <w:pPr>
        <w:spacing w:after="0" w:line="240" w:lineRule="auto"/>
        <w:ind w:left="-426"/>
      </w:pPr>
    </w:p>
    <w:sectPr w:rsidR="000D2956" w:rsidSect="007F7C1F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977" w:rsidRDefault="002F5977" w:rsidP="006D6CD0">
      <w:pPr>
        <w:spacing w:after="0" w:line="240" w:lineRule="auto"/>
      </w:pPr>
      <w:r>
        <w:separator/>
      </w:r>
    </w:p>
  </w:endnote>
  <w:endnote w:type="continuationSeparator" w:id="1">
    <w:p w:rsidR="002F5977" w:rsidRDefault="002F5977" w:rsidP="006D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977" w:rsidRDefault="002F5977" w:rsidP="006D6CD0">
      <w:pPr>
        <w:spacing w:after="0" w:line="240" w:lineRule="auto"/>
      </w:pPr>
      <w:r>
        <w:separator/>
      </w:r>
    </w:p>
  </w:footnote>
  <w:footnote w:type="continuationSeparator" w:id="1">
    <w:p w:rsidR="002F5977" w:rsidRDefault="002F5977" w:rsidP="006D6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6F8"/>
    <w:rsid w:val="0008034E"/>
    <w:rsid w:val="000A73B7"/>
    <w:rsid w:val="000B6D3C"/>
    <w:rsid w:val="000D2956"/>
    <w:rsid w:val="000F0F4B"/>
    <w:rsid w:val="00167661"/>
    <w:rsid w:val="001E087E"/>
    <w:rsid w:val="00200D6D"/>
    <w:rsid w:val="002362BF"/>
    <w:rsid w:val="002F5977"/>
    <w:rsid w:val="00313F8B"/>
    <w:rsid w:val="003345AA"/>
    <w:rsid w:val="003E7E6E"/>
    <w:rsid w:val="004906F8"/>
    <w:rsid w:val="004C076B"/>
    <w:rsid w:val="004F58D9"/>
    <w:rsid w:val="0054586E"/>
    <w:rsid w:val="005A503E"/>
    <w:rsid w:val="005B0CDB"/>
    <w:rsid w:val="005E0A79"/>
    <w:rsid w:val="0061769F"/>
    <w:rsid w:val="006D6CD0"/>
    <w:rsid w:val="00715137"/>
    <w:rsid w:val="00730770"/>
    <w:rsid w:val="00744036"/>
    <w:rsid w:val="0076138D"/>
    <w:rsid w:val="007A59C2"/>
    <w:rsid w:val="007D1525"/>
    <w:rsid w:val="007F55E6"/>
    <w:rsid w:val="007F7C1F"/>
    <w:rsid w:val="008738BE"/>
    <w:rsid w:val="008B0188"/>
    <w:rsid w:val="00916263"/>
    <w:rsid w:val="009558DA"/>
    <w:rsid w:val="00986786"/>
    <w:rsid w:val="009A49F3"/>
    <w:rsid w:val="009C3C4B"/>
    <w:rsid w:val="009E4412"/>
    <w:rsid w:val="00A808E4"/>
    <w:rsid w:val="00A95E7E"/>
    <w:rsid w:val="00AB09C6"/>
    <w:rsid w:val="00AD2A63"/>
    <w:rsid w:val="00B95FC9"/>
    <w:rsid w:val="00BD78A7"/>
    <w:rsid w:val="00C06531"/>
    <w:rsid w:val="00CA43CA"/>
    <w:rsid w:val="00CC41CB"/>
    <w:rsid w:val="00D1547B"/>
    <w:rsid w:val="00D2567C"/>
    <w:rsid w:val="00DD5C68"/>
    <w:rsid w:val="00E206FE"/>
    <w:rsid w:val="00EC77E1"/>
    <w:rsid w:val="00EF303A"/>
    <w:rsid w:val="00F15758"/>
    <w:rsid w:val="00F158EA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rsid w:val="000D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D2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4C0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6CD0"/>
  </w:style>
  <w:style w:type="paragraph" w:styleId="a7">
    <w:name w:val="footer"/>
    <w:basedOn w:val="a"/>
    <w:link w:val="a8"/>
    <w:uiPriority w:val="99"/>
    <w:semiHidden/>
    <w:unhideWhenUsed/>
    <w:rsid w:val="006D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6CD0"/>
  </w:style>
  <w:style w:type="paragraph" w:styleId="a9">
    <w:name w:val="Balloon Text"/>
    <w:basedOn w:val="a"/>
    <w:link w:val="aa"/>
    <w:uiPriority w:val="99"/>
    <w:semiHidden/>
    <w:unhideWhenUsed/>
    <w:rsid w:val="006D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C454083A205475062E6FC09F795ACECF58B621A3262EB46F66647885022D9rBp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AC454083A205475062F8F11F9BCBA5EEF7DD6C1B356CBE18A93D1ADF59288EF564F76B67A4E00FrFp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Пользователь</cp:lastModifiedBy>
  <cp:revision>4</cp:revision>
  <cp:lastPrinted>2016-07-06T13:26:00Z</cp:lastPrinted>
  <dcterms:created xsi:type="dcterms:W3CDTF">2016-07-14T12:14:00Z</dcterms:created>
  <dcterms:modified xsi:type="dcterms:W3CDTF">2016-07-14T11:29:00Z</dcterms:modified>
</cp:coreProperties>
</file>