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A" w:rsidRPr="002F3E6A" w:rsidRDefault="002F3E6A" w:rsidP="002F3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A" w:rsidRPr="002F3E6A" w:rsidRDefault="002F3E6A" w:rsidP="002F3E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2F3E6A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F3E6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2F3E6A" w:rsidRPr="002F3E6A" w:rsidRDefault="002F3E6A" w:rsidP="000A12E5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 w:rsidR="000A12E5" w:rsidRPr="000A12E5">
        <w:rPr>
          <w:rFonts w:ascii="Times New Roman" w:eastAsia="Times New Roman" w:hAnsi="Times New Roman" w:cs="Times New Roman"/>
          <w:spacing w:val="10"/>
          <w:sz w:val="28"/>
          <w:szCs w:val="28"/>
        </w:rPr>
        <w:t>14.03.2022</w:t>
      </w:r>
      <w:r w:rsidRPr="000A12E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                                       </w:t>
      </w:r>
      <w:r w:rsidR="000A12E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</w:t>
      </w:r>
      <w:r w:rsidRPr="000A12E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№ </w:t>
      </w:r>
      <w:r w:rsidR="000A12E5">
        <w:rPr>
          <w:rFonts w:ascii="Times New Roman" w:eastAsia="Times New Roman" w:hAnsi="Times New Roman" w:cs="Times New Roman"/>
          <w:spacing w:val="10"/>
          <w:sz w:val="28"/>
          <w:szCs w:val="28"/>
        </w:rPr>
        <w:t>199</w:t>
      </w:r>
    </w:p>
    <w:p w:rsidR="002F3E6A" w:rsidRPr="002F3E6A" w:rsidRDefault="002F3E6A" w:rsidP="002F3E6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2F3E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4C784F" w:rsidRDefault="004C784F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904AE" w:rsidRPr="00BE2702" w:rsidRDefault="00E904AE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4F" w:rsidRPr="008743E3" w:rsidRDefault="004C784F" w:rsidP="00E54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о реализации преимущественного права выкупа</w:t>
      </w:r>
    </w:p>
    <w:p w:rsidR="004C784F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арендованного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</w:p>
    <w:p w:rsidR="004C784F" w:rsidRDefault="00E904AE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4C784F">
        <w:rPr>
          <w:rFonts w:ascii="Times New Roman" w:hAnsi="Times New Roman" w:cs="Times New Roman"/>
          <w:b/>
          <w:sz w:val="28"/>
          <w:szCs w:val="28"/>
        </w:rPr>
        <w:t>,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субъектами малого и среднего предпринимательства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 от 22 июля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от 06 октября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 от 3 сентября 2014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. № 28.4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льной собственности Туапсинского городского поселения Туапсинского района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84F" w:rsidRPr="00BE2702" w:rsidRDefault="004C784F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арендованного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субъектами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84F" w:rsidRDefault="00AB4B3B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поселения Туапсинского района (Синьков</w:t>
      </w:r>
      <w:r w:rsidR="000236EC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C784F"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904AE" w:rsidRPr="00BE2702">
        <w:rPr>
          <w:rFonts w:ascii="Times New Roman" w:hAnsi="Times New Roman" w:cs="Times New Roman"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A12E5" w:rsidRPr="00BE2702" w:rsidRDefault="000A12E5" w:rsidP="000A12E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491A" w:rsidRPr="002F3E6A" w:rsidRDefault="000236EC" w:rsidP="002F3E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Общему отделу  администрации Туапсинского городского поселения Туапсинского района (Кот А.И.</w:t>
      </w:r>
      <w:r w:rsidR="00A1491A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</w:t>
      </w:r>
      <w:r w:rsidR="00E904AE"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</w:t>
      </w:r>
      <w:r w:rsidR="00AB4B3B">
        <w:rPr>
          <w:rFonts w:ascii="Times New Roman" w:hAnsi="Times New Roman" w:cs="Times New Roman"/>
          <w:sz w:val="28"/>
          <w:szCs w:val="28"/>
        </w:rPr>
        <w:t>.</w:t>
      </w:r>
    </w:p>
    <w:p w:rsidR="00E904AE" w:rsidRPr="00A1491A" w:rsidRDefault="004C784F" w:rsidP="00A149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2CA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8743E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E904AE">
        <w:rPr>
          <w:rFonts w:ascii="Times New Roman" w:hAnsi="Times New Roman" w:cs="Times New Roman"/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proofErr w:type="spellStart"/>
      <w:r w:rsidR="00E904AE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E904AE">
        <w:rPr>
          <w:rFonts w:ascii="Times New Roman" w:hAnsi="Times New Roman" w:cs="Times New Roman"/>
          <w:sz w:val="28"/>
          <w:szCs w:val="28"/>
        </w:rPr>
        <w:t xml:space="preserve"> А.И</w:t>
      </w:r>
      <w:r w:rsidRPr="008743E3">
        <w:rPr>
          <w:rFonts w:ascii="Times New Roman" w:hAnsi="Times New Roman" w:cs="Times New Roman"/>
          <w:sz w:val="28"/>
          <w:szCs w:val="28"/>
        </w:rPr>
        <w:t>.</w:t>
      </w:r>
    </w:p>
    <w:p w:rsidR="004C784F" w:rsidRPr="000435F6" w:rsidRDefault="00446CC4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4B3B">
        <w:rPr>
          <w:rFonts w:ascii="Times New Roman" w:hAnsi="Times New Roman" w:cs="Times New Roman"/>
          <w:sz w:val="28"/>
          <w:szCs w:val="28"/>
        </w:rPr>
        <w:t>остановление</w:t>
      </w:r>
      <w:r w:rsidR="004C784F" w:rsidRPr="000435F6">
        <w:rPr>
          <w:rFonts w:ascii="Times New Roman" w:hAnsi="Times New Roman" w:cs="Times New Roman"/>
          <w:sz w:val="28"/>
          <w:szCs w:val="28"/>
        </w:rPr>
        <w:t xml:space="preserve"> вс</w:t>
      </w:r>
      <w:r w:rsidR="00AB4B3B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0236EC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4C784F" w:rsidRPr="000435F6">
        <w:rPr>
          <w:rFonts w:ascii="Times New Roman" w:hAnsi="Times New Roman" w:cs="Times New Roman"/>
          <w:sz w:val="28"/>
          <w:szCs w:val="28"/>
        </w:rPr>
        <w:t>.</w:t>
      </w:r>
    </w:p>
    <w:p w:rsidR="004C784F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4AE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904AE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E9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C18B7" w:rsidRDefault="00E904AE" w:rsidP="003B5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Бондаренко</w:t>
      </w: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D8711C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ПРИЛОЖЕНИЕ</w:t>
      </w:r>
    </w:p>
    <w:p w:rsidR="00D8711C" w:rsidRDefault="00D8711C" w:rsidP="00D8711C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D8711C" w:rsidRPr="008743E3" w:rsidRDefault="00D8711C" w:rsidP="00D8711C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УТВЕРЖДЕНО</w:t>
      </w:r>
    </w:p>
    <w:p w:rsidR="00D8711C" w:rsidRDefault="00D8711C" w:rsidP="00D8711C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постановлением администрации</w:t>
      </w:r>
    </w:p>
    <w:p w:rsidR="00D8711C" w:rsidRDefault="00D8711C" w:rsidP="00D8711C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Туапсинского городского поселения Туапсинского района</w:t>
      </w:r>
    </w:p>
    <w:p w:rsidR="00D8711C" w:rsidRPr="008743E3" w:rsidRDefault="00D8711C" w:rsidP="00D8711C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14.03.2022 г. 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199</w:t>
      </w:r>
    </w:p>
    <w:p w:rsidR="00D8711C" w:rsidRPr="008743E3" w:rsidRDefault="00D8711C" w:rsidP="00D87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Pr="008743E3" w:rsidRDefault="00D8711C" w:rsidP="00D87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Pr="004C3621" w:rsidRDefault="00D8711C" w:rsidP="00D8711C">
      <w:pPr>
        <w:pStyle w:val="a3"/>
        <w:ind w:left="851" w:right="8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8711C" w:rsidRPr="004C3621" w:rsidRDefault="00D8711C" w:rsidP="00D8711C">
      <w:pPr>
        <w:pStyle w:val="a3"/>
        <w:ind w:left="851" w:right="8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b/>
          <w:sz w:val="28"/>
          <w:szCs w:val="28"/>
        </w:rPr>
        <w:t>о реализации преимущественного права выкупа арендованного имущества, находящегося в собственн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ости Туапсинского городского поселения Туапсинского района</w:t>
      </w:r>
      <w:r w:rsidRPr="004C3621">
        <w:rPr>
          <w:rFonts w:ascii="Times New Roman" w:eastAsia="Times New Roman" w:hAnsi="Times New Roman" w:cs="Times New Roman"/>
          <w:b/>
          <w:sz w:val="28"/>
          <w:szCs w:val="28"/>
        </w:rPr>
        <w:t>, субъектами малого и среднего предпринимательства</w:t>
      </w:r>
    </w:p>
    <w:p w:rsidR="00D8711C" w:rsidRPr="008743E3" w:rsidRDefault="00D8711C" w:rsidP="00D8711C">
      <w:pPr>
        <w:pStyle w:val="a3"/>
        <w:ind w:left="851" w:right="8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11C" w:rsidRPr="004C3621" w:rsidRDefault="00D8711C" w:rsidP="00D8711C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8711C" w:rsidRPr="008743E3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11C" w:rsidRPr="008743E3" w:rsidRDefault="00D8711C" w:rsidP="00D8711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9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(далее - Федеральный закон от 22.07.2008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№ 159-ФЗ), Федеральным </w:t>
      </w:r>
      <w:hyperlink r:id="rId11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24.07.2007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(далее - Федеральный закон от 24.07.2007 № 209-ФЗ), Федеральным </w:t>
      </w:r>
      <w:hyperlink r:id="rId12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 от 06.10.2003 г. № 131-ФЗ).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организационные и правовые основы отчуждения недвижимого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3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№ 209-ФЗ.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1.3.2. Отношения, возникающие при приватизации имущественных комплексов муниципальных унитарных предприятий.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1.3.3. Недвижимое имущество, принадлежащее муниципальным учреждениям на праве оперативного управления.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1.3.4. Недвижимое имущество, которое ограничено в обороте.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4"/>
      <w:bookmarkEnd w:id="0"/>
    </w:p>
    <w:p w:rsidR="00D8711C" w:rsidRPr="002E40FA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. Условия предоставления преимущественного</w:t>
      </w:r>
    </w:p>
    <w:p w:rsidR="00D8711C" w:rsidRPr="002E40FA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рава на приобретение арендованного имущества</w:t>
      </w:r>
    </w:p>
    <w:p w:rsidR="00D8711C" w:rsidRPr="008743E3" w:rsidRDefault="00D8711C" w:rsidP="00D8711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7"/>
      <w:bookmarkEnd w:id="1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Субъекты малого и среднего предпринимательства, соответствующие условиям, установленным </w:t>
      </w:r>
      <w:hyperlink r:id="rId14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статьей 4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209-ФЗ, за исключением субъектов, указанных в </w:t>
      </w:r>
      <w:hyperlink r:id="rId15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части 3 статьи 14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данного Закона, и субъектов, осуществляющих добычу и переработку полезных ископаемых (кроме общераспространенных полезных ископаемых), пользуются преимущественным правом на приобретение арендованного имущества по цене, равной его рыночной стоимости и определенной независимым оценщиком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порядке,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Федерации». 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При этом такое преимущественное право может быть реализовано при условии, что: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Арендуемое имущество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дату подачи заявления о реализации преимущественного права выкупа субъектом малого или среднего предпринимательства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26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пунктом 2.2 раздела 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57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подпунктом 4.1.2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а в случае, предусмотренном </w:t>
      </w:r>
      <w:hyperlink w:anchor="Par71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подпунктом 4.2.1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Арендуемое имущество не включено в утвержденный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 xml:space="preserve"> 4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 xml:space="preserve">статьи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26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2.2 раздела 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26"/>
      <w:bookmarkEnd w:id="2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18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частью 4 статьи 18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2.2.1. Арендуемое имущество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дату подачи заявления о реализации преимущественного права выкупа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2.2.2.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Арендуемое имущество включено в утвержденный в соответствии с </w:t>
      </w:r>
      <w:hyperlink r:id="rId19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частью 4 статьи 18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D8711C" w:rsidRPr="008743E3" w:rsidRDefault="00D8711C" w:rsidP="00D8711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711C" w:rsidRPr="002E40FA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принятия решения об условиях приватизации муниципального имущества, арендуемого субъектами малого </w:t>
      </w:r>
    </w:p>
    <w:p w:rsidR="00D8711C" w:rsidRPr="002E40FA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D8711C" w:rsidRPr="008743E3" w:rsidRDefault="00D8711C" w:rsidP="00D8711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3.1. Решение об условиях приватизации муниципального имущества, арендуемого субъектами малого и среднего предпринимательства, принимает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ация 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 В решении об условиях приватизации должны содержаться следующие сведения: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3.2.2. Наименование заявителя.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3.2.3. Способ приватизации имущества.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3.2.4. Стоимость арендуемого имущества, определенная в соответствии с законодательством об оценочной деятельности.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3.2.5. Иные необходимые для приватизации имущества сведения.</w:t>
      </w:r>
    </w:p>
    <w:p w:rsidR="00D8711C" w:rsidRPr="008743E3" w:rsidRDefault="00D8711C" w:rsidP="00D8711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711C" w:rsidRPr="002E40FA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реализации преимущественного права арендаторов </w:t>
      </w:r>
    </w:p>
    <w:p w:rsidR="00D8711C" w:rsidRPr="002E40FA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на приобретение арендуемого имущества</w:t>
      </w:r>
    </w:p>
    <w:p w:rsidR="00D8711C" w:rsidRPr="008743E3" w:rsidRDefault="00D8711C" w:rsidP="00D8711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4.1. Порядок реализации преимущественного права арендаторов на приобретение арендуемого имущества: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в течение двадцати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- требование по погашению задолженности).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уведомлением. 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57"/>
      <w:bookmarkEnd w:id="3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 и требования по погашению задолженности.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20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статьей 4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24.07.2007 № 209-ФЗ,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>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Ответственность за полноту и достоверность представленных сведений и документов несет арендатор.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4.1.3. В любой день до истечения тридцатидневного срока со дня получения предложения и проект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64"/>
      <w:bookmarkEnd w:id="4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4.1.4. Течение срока, указанного в </w:t>
      </w:r>
      <w:hyperlink w:anchor="Par57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подпункте 4.1.2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>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-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- достоверность величины рыночной стоимости объекта оценки, используемой для определения цены выкупаемого имущества.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71"/>
      <w:bookmarkEnd w:id="5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lastRenderedPageBreak/>
        <w:t>или среднего предпринимательства с приложением соответствующих документов.</w:t>
      </w:r>
      <w:proofErr w:type="gramEnd"/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двухмесячный срок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установленном Федеральным </w:t>
      </w:r>
      <w:hyperlink r:id="rId21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4.2.3. Решение об условиях приватизации принимается в двухнедельный срок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отчета об оценке.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4.2.4. Проекты договора купли-продажи арендуемого имущества направляется арендатору в десятидневный срок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4.2.5.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арендатор не соответствует требованиям, установленным </w:t>
      </w:r>
      <w:hyperlink w:anchor="Par17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пунктом 2.1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 (или)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</w:t>
      </w:r>
      <w:hyperlink r:id="rId22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22.07.2008 № 159-ФЗ и другими федеральными законами,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Туапсинского городского поселения Туапсинского района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в тридцатидневный срок с даты получения такого заявления возвращает его арендатору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отказа в приобретении арендованного имущества.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4.4.1.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4.4.2.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тридцати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64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подпунктом 4.1.4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4.5. В случае утраты субъектом малого или среднего предпринимательства преимущественного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арендованного им недвижимого имущества в соответствии с Федеральным </w:t>
      </w:r>
      <w:hyperlink r:id="rId23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22.07.2008 № 159-ФЗ в тридцатидневный срок в установленном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решение об условиях приватизации арендуемого имущества отменяется.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После отмены указанного решения приватизация недвижимого имущества, арендуемого субъектами или среднего предпринимательства, осуществляется в соответствии с Федеральным </w:t>
      </w:r>
      <w:hyperlink r:id="rId24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от 21.12.2001 №178-ФЗ.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ar14" w:history="1"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разделом 2</w:t>
        </w:r>
      </w:hyperlink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Положения.</w:t>
      </w:r>
    </w:p>
    <w:p w:rsidR="00D8711C" w:rsidRPr="008743E3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11C" w:rsidRPr="002E40FA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. Порядок оплаты муниципального имущества</w:t>
      </w:r>
    </w:p>
    <w:p w:rsidR="00D8711C" w:rsidRPr="002E40FA" w:rsidRDefault="00D8711C" w:rsidP="00D8711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при его приватизации</w:t>
      </w:r>
    </w:p>
    <w:p w:rsidR="00D8711C" w:rsidRPr="002E40FA" w:rsidRDefault="00D8711C" w:rsidP="00D8711C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11C" w:rsidRPr="00A00300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имущества при реализации преимущественного права приобретения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арендованного имущества субъектами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заявлением субъекта малого или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арендуемого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– единовременно, либо в рассрочку на срок не менее чем 60 месяцев (пять лет).</w:t>
      </w:r>
    </w:p>
    <w:p w:rsidR="00D8711C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5.2. Оплата приобретаемого арендуемого имущества осуществляется субъектом малого или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5.1 настоящего Положения в бюджет администрации Туапсинского городского поселения Туапсинского района на реквизиты, указанные в договоре купли-продажи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11C" w:rsidRPr="008743E3" w:rsidRDefault="00D8711C" w:rsidP="00D871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В случае приобретения арендуемого имущества в рассрочку, такое имущество остается в залоге у продавца до момента погашения обязательств покупателем в полном объеме в соответствии с условиями договора купли-продажи.</w:t>
      </w:r>
    </w:p>
    <w:p w:rsidR="00D8711C" w:rsidRDefault="00D8711C" w:rsidP="00D87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BE7" w:rsidRDefault="00CE7BE7" w:rsidP="00D871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D8711C" w:rsidRDefault="00D8711C" w:rsidP="00D87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D871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обязанности</w:t>
      </w:r>
    </w:p>
    <w:p w:rsidR="00D8711C" w:rsidRPr="004C3621" w:rsidRDefault="00D8711C" w:rsidP="00D871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отдела</w:t>
      </w:r>
    </w:p>
    <w:p w:rsidR="00D8711C" w:rsidRPr="004C3621" w:rsidRDefault="00D8711C" w:rsidP="00D871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имущественных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земельных </w:t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отношений</w:t>
      </w:r>
    </w:p>
    <w:p w:rsidR="00D8711C" w:rsidRDefault="00D8711C" w:rsidP="00D871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D8711C" w:rsidRPr="004C3621" w:rsidRDefault="00D8711C" w:rsidP="00D871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Туапсинского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А.В. Синьков</w:t>
      </w:r>
    </w:p>
    <w:p w:rsidR="00D8711C" w:rsidRPr="004C3621" w:rsidRDefault="00D8711C" w:rsidP="00D871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4C3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 </w:t>
      </w:r>
    </w:p>
    <w:p w:rsidR="00D8711C" w:rsidRPr="008743E3" w:rsidRDefault="00D8711C" w:rsidP="00D87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11C" w:rsidRDefault="00D8711C" w:rsidP="003B57F8">
      <w:pPr>
        <w:pStyle w:val="a3"/>
      </w:pPr>
    </w:p>
    <w:sectPr w:rsidR="00D8711C" w:rsidSect="004C7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69AF"/>
    <w:multiLevelType w:val="hybridMultilevel"/>
    <w:tmpl w:val="9DF2D7AE"/>
    <w:lvl w:ilvl="0" w:tplc="3B5C9C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F"/>
    <w:rsid w:val="000236EC"/>
    <w:rsid w:val="000A12E5"/>
    <w:rsid w:val="000C18B7"/>
    <w:rsid w:val="00272CAF"/>
    <w:rsid w:val="002C2846"/>
    <w:rsid w:val="002F3E6A"/>
    <w:rsid w:val="003B57F8"/>
    <w:rsid w:val="00446CC4"/>
    <w:rsid w:val="0048188D"/>
    <w:rsid w:val="004C22CF"/>
    <w:rsid w:val="004C784F"/>
    <w:rsid w:val="0097207C"/>
    <w:rsid w:val="00996E10"/>
    <w:rsid w:val="00A1491A"/>
    <w:rsid w:val="00A7417C"/>
    <w:rsid w:val="00AB4B3B"/>
    <w:rsid w:val="00CE7BE7"/>
    <w:rsid w:val="00D72160"/>
    <w:rsid w:val="00D8711C"/>
    <w:rsid w:val="00E54FCC"/>
    <w:rsid w:val="00E57BB7"/>
    <w:rsid w:val="00E904AE"/>
    <w:rsid w:val="00E90C4D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12EB7A666C022CDFC31DF19A2681353A380F5224308E1723DF7D2618B81EB10FE3282615DC698E91538Q5Y3T" TargetMode="External"/><Relationship Id="rId13" Type="http://schemas.openxmlformats.org/officeDocument/2006/relationships/hyperlink" Target="consultantplus://offline/ref=A4671360EDD4E80FB4CEAE929DAE9476383613EC6EE93F5243B93A98D840021049E08D591008D08DN1Z9T" TargetMode="External"/><Relationship Id="rId18" Type="http://schemas.openxmlformats.org/officeDocument/2006/relationships/hyperlink" Target="consultantplus://offline/ref=A4671360EDD4E80FB4CEAE929DAE9476383613EC6EE93F5243B93A98D840021049E08D59N1Z2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671360EDD4E80FB4CEAE929DAE94763B3F11EE6AE13F5243B93A98D8N4Z0T" TargetMode="External"/><Relationship Id="rId7" Type="http://schemas.openxmlformats.org/officeDocument/2006/relationships/hyperlink" Target="consultantplus://offline/ref=C233B0DF2CD19D4065C30D056409B89B761CCAD8D3E0EB1C4C6F9FE55C63E4B754D796357CB35C930CXAT" TargetMode="External"/><Relationship Id="rId12" Type="http://schemas.openxmlformats.org/officeDocument/2006/relationships/hyperlink" Target="consultantplus://offline/ref=A4671360EDD4E80FB4CEAE929DAE94763B3E17E46BE13F5243B93A98D840021049E08D591008D08FN1Z9T" TargetMode="External"/><Relationship Id="rId17" Type="http://schemas.openxmlformats.org/officeDocument/2006/relationships/hyperlink" Target="consultantplus://offline/ref=A4671360EDD4E80FB4CEAE929DAE9476383613EC6EE93F5243B93A98D840021049E08D591008D38AN1ZD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71360EDD4E80FB4CEAE929DAE94763B3F11EE6AE13F5243B93A98D8N4Z0T" TargetMode="External"/><Relationship Id="rId20" Type="http://schemas.openxmlformats.org/officeDocument/2006/relationships/hyperlink" Target="consultantplus://offline/ref=A4671360EDD4E80FB4CEAE929DAE9476383613EC6EE93F5243B93A98D840021049E08D591008D189N1Z0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4671360EDD4E80FB4CEAE929DAE9476383613EC6EE93F5243B93A98D840021049E08D591008D08EN1ZBT" TargetMode="External"/><Relationship Id="rId24" Type="http://schemas.openxmlformats.org/officeDocument/2006/relationships/hyperlink" Target="consultantplus://offline/ref=A4671360EDD4E80FB4CEAE929DAE94763B3F10EC68E93F5243B93A98D8N4Z0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671360EDD4E80FB4CEAE929DAE9476383613EC6EE93F5243B93A98D840021049E08D591008D08BN1Z1T" TargetMode="External"/><Relationship Id="rId23" Type="http://schemas.openxmlformats.org/officeDocument/2006/relationships/hyperlink" Target="consultantplus://offline/ref=A4671360EDD4E80FB4CEAE929DAE94763B3F10E46EE03F5243B93A98D840021049E08D591008D18BN1Z0T" TargetMode="External"/><Relationship Id="rId10" Type="http://schemas.openxmlformats.org/officeDocument/2006/relationships/hyperlink" Target="consultantplus://offline/ref=A4671360EDD4E80FB4CEAE929DAE94763B3F10E46EE03F5243B93A98D8N4Z0T" TargetMode="External"/><Relationship Id="rId19" Type="http://schemas.openxmlformats.org/officeDocument/2006/relationships/hyperlink" Target="consultantplus://offline/ref=A4671360EDD4E80FB4CEAE929DAE9476383613EC6EE93F5243B93A98D840021049E08D59N1Z2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71360EDD4E80FB4CEAE929DAE94763B3E14E86CE23F5243B93A98D840021049E08D591008D78DN1ZAT" TargetMode="External"/><Relationship Id="rId14" Type="http://schemas.openxmlformats.org/officeDocument/2006/relationships/hyperlink" Target="consultantplus://offline/ref=A4671360EDD4E80FB4CEAE929DAE9476383613EC6EE93F5243B93A98D840021049E08D591008D189N1Z0T" TargetMode="External"/><Relationship Id="rId22" Type="http://schemas.openxmlformats.org/officeDocument/2006/relationships/hyperlink" Target="consultantplus://offline/ref=A4671360EDD4E80FB4CEAE929DAE94763B3F10E46EE03F5243B93A98D8N4Z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</cp:lastModifiedBy>
  <cp:revision>5</cp:revision>
  <cp:lastPrinted>2022-03-14T13:40:00Z</cp:lastPrinted>
  <dcterms:created xsi:type="dcterms:W3CDTF">2022-02-14T05:32:00Z</dcterms:created>
  <dcterms:modified xsi:type="dcterms:W3CDTF">2022-03-15T08:11:00Z</dcterms:modified>
</cp:coreProperties>
</file>