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5F" w:rsidRDefault="00BB165F" w:rsidP="00BB165F">
      <w:pPr>
        <w:ind w:left="1800" w:hanging="1800"/>
        <w:jc w:val="center"/>
        <w:rPr>
          <w:b/>
          <w:sz w:val="28"/>
        </w:rPr>
      </w:pPr>
      <w:r>
        <w:rPr>
          <w:noProof/>
        </w:rPr>
        <w:drawing>
          <wp:inline distT="0" distB="0" distL="0" distR="0">
            <wp:extent cx="485775" cy="609600"/>
            <wp:effectExtent l="19050" t="0" r="9525" b="0"/>
            <wp:docPr id="2"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8" cstate="print">
                      <a:lum contrast="40000"/>
                    </a:blip>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1813E4" w:rsidRDefault="00BB165F" w:rsidP="001813E4">
      <w:pPr>
        <w:jc w:val="center"/>
        <w:rPr>
          <w:b/>
          <w:sz w:val="28"/>
        </w:rPr>
      </w:pPr>
      <w:r>
        <w:rPr>
          <w:b/>
          <w:sz w:val="28"/>
        </w:rPr>
        <w:t>Совет Туапсинского городского поселения</w:t>
      </w:r>
    </w:p>
    <w:p w:rsidR="00BB165F" w:rsidRDefault="00BB165F" w:rsidP="001813E4">
      <w:pPr>
        <w:ind w:left="1800" w:hanging="1800"/>
        <w:jc w:val="center"/>
        <w:rPr>
          <w:b/>
          <w:sz w:val="28"/>
        </w:rPr>
      </w:pPr>
      <w:r>
        <w:rPr>
          <w:b/>
          <w:sz w:val="28"/>
        </w:rPr>
        <w:t>Туапсинского района</w:t>
      </w:r>
    </w:p>
    <w:p w:rsidR="00BB165F" w:rsidRDefault="00BB165F" w:rsidP="00BB165F">
      <w:pPr>
        <w:jc w:val="right"/>
        <w:rPr>
          <w:b/>
          <w:sz w:val="28"/>
        </w:rPr>
      </w:pPr>
    </w:p>
    <w:p w:rsidR="00BB165F" w:rsidRPr="00A7515C" w:rsidRDefault="00BB165F" w:rsidP="00BB165F">
      <w:pPr>
        <w:jc w:val="center"/>
        <w:rPr>
          <w:b/>
        </w:rPr>
      </w:pPr>
    </w:p>
    <w:p w:rsidR="00BB165F" w:rsidRDefault="00BB165F" w:rsidP="00BB165F">
      <w:pPr>
        <w:jc w:val="center"/>
        <w:rPr>
          <w:b/>
          <w:sz w:val="28"/>
        </w:rPr>
      </w:pPr>
      <w:r w:rsidRPr="00E364FD">
        <w:rPr>
          <w:b/>
          <w:sz w:val="28"/>
        </w:rPr>
        <w:t>Р</w:t>
      </w:r>
      <w:r>
        <w:rPr>
          <w:b/>
          <w:sz w:val="28"/>
        </w:rPr>
        <w:t xml:space="preserve"> </w:t>
      </w:r>
      <w:r w:rsidRPr="00E364FD">
        <w:rPr>
          <w:b/>
          <w:sz w:val="28"/>
        </w:rPr>
        <w:t>Е</w:t>
      </w:r>
      <w:r>
        <w:rPr>
          <w:b/>
          <w:sz w:val="28"/>
        </w:rPr>
        <w:t xml:space="preserve"> </w:t>
      </w:r>
      <w:r w:rsidRPr="00E364FD">
        <w:rPr>
          <w:b/>
          <w:sz w:val="28"/>
        </w:rPr>
        <w:t>Ш</w:t>
      </w:r>
      <w:r>
        <w:rPr>
          <w:b/>
          <w:sz w:val="28"/>
        </w:rPr>
        <w:t xml:space="preserve"> </w:t>
      </w:r>
      <w:r w:rsidRPr="00E364FD">
        <w:rPr>
          <w:b/>
          <w:sz w:val="28"/>
        </w:rPr>
        <w:t>Е</w:t>
      </w:r>
      <w:r>
        <w:rPr>
          <w:b/>
          <w:sz w:val="28"/>
        </w:rPr>
        <w:t xml:space="preserve"> </w:t>
      </w:r>
      <w:r w:rsidRPr="00E364FD">
        <w:rPr>
          <w:b/>
          <w:sz w:val="28"/>
        </w:rPr>
        <w:t>Н</w:t>
      </w:r>
      <w:r>
        <w:rPr>
          <w:b/>
          <w:sz w:val="28"/>
        </w:rPr>
        <w:t xml:space="preserve"> </w:t>
      </w:r>
      <w:r w:rsidRPr="00E364FD">
        <w:rPr>
          <w:b/>
          <w:sz w:val="28"/>
        </w:rPr>
        <w:t>И</w:t>
      </w:r>
      <w:r>
        <w:rPr>
          <w:b/>
          <w:sz w:val="28"/>
        </w:rPr>
        <w:t xml:space="preserve"> </w:t>
      </w:r>
      <w:r w:rsidRPr="00E364FD">
        <w:rPr>
          <w:b/>
          <w:sz w:val="28"/>
        </w:rPr>
        <w:t>Е</w:t>
      </w:r>
    </w:p>
    <w:p w:rsidR="007760F5" w:rsidRPr="00E364FD" w:rsidRDefault="007760F5" w:rsidP="00A74D20">
      <w:pPr>
        <w:jc w:val="center"/>
        <w:rPr>
          <w:b/>
          <w:sz w:val="28"/>
        </w:rPr>
      </w:pPr>
    </w:p>
    <w:p w:rsidR="004E2422" w:rsidRDefault="004E2422" w:rsidP="00BD2DA1">
      <w:pPr>
        <w:jc w:val="center"/>
        <w:rPr>
          <w:sz w:val="28"/>
        </w:rPr>
      </w:pPr>
    </w:p>
    <w:p w:rsidR="00A74D20" w:rsidRPr="004E2422" w:rsidRDefault="00A74D20" w:rsidP="00BD2DA1">
      <w:pPr>
        <w:jc w:val="center"/>
        <w:rPr>
          <w:sz w:val="28"/>
        </w:rPr>
      </w:pPr>
      <w:r w:rsidRPr="004E2422">
        <w:rPr>
          <w:sz w:val="28"/>
        </w:rPr>
        <w:t xml:space="preserve">от </w:t>
      </w:r>
      <w:r w:rsidR="004E2422" w:rsidRPr="004E2422">
        <w:rPr>
          <w:sz w:val="28"/>
        </w:rPr>
        <w:t xml:space="preserve">24 августа 2018 года </w:t>
      </w:r>
      <w:r w:rsidRPr="004E2422">
        <w:rPr>
          <w:sz w:val="28"/>
        </w:rPr>
        <w:t xml:space="preserve">                                              </w:t>
      </w:r>
      <w:r w:rsidR="00FF12E1" w:rsidRPr="004E2422">
        <w:rPr>
          <w:sz w:val="28"/>
        </w:rPr>
        <w:t xml:space="preserve">                </w:t>
      </w:r>
      <w:r w:rsidRPr="004E2422">
        <w:rPr>
          <w:sz w:val="28"/>
        </w:rPr>
        <w:t>№</w:t>
      </w:r>
      <w:r w:rsidR="004E2422" w:rsidRPr="004E2422">
        <w:rPr>
          <w:sz w:val="28"/>
        </w:rPr>
        <w:t xml:space="preserve"> 14.8</w:t>
      </w:r>
    </w:p>
    <w:p w:rsidR="004E2422" w:rsidRDefault="004E2422" w:rsidP="00A74D20">
      <w:pPr>
        <w:jc w:val="center"/>
        <w:rPr>
          <w:sz w:val="28"/>
        </w:rPr>
      </w:pPr>
    </w:p>
    <w:p w:rsidR="00A74D20" w:rsidRDefault="00A74D20" w:rsidP="00A74D20">
      <w:pPr>
        <w:jc w:val="center"/>
        <w:rPr>
          <w:sz w:val="28"/>
        </w:rPr>
      </w:pPr>
      <w:r>
        <w:rPr>
          <w:sz w:val="28"/>
        </w:rPr>
        <w:t>г</w:t>
      </w:r>
      <w:r w:rsidR="004E2422">
        <w:rPr>
          <w:sz w:val="28"/>
        </w:rPr>
        <w:t xml:space="preserve">ород </w:t>
      </w:r>
      <w:r>
        <w:rPr>
          <w:sz w:val="28"/>
        </w:rPr>
        <w:t xml:space="preserve"> Туапсе</w:t>
      </w:r>
    </w:p>
    <w:p w:rsidR="00EC7134" w:rsidRDefault="00EC7134" w:rsidP="006B23D8">
      <w:pPr>
        <w:rPr>
          <w:b/>
          <w:bCs/>
          <w:sz w:val="28"/>
          <w:szCs w:val="28"/>
        </w:rPr>
      </w:pPr>
    </w:p>
    <w:p w:rsidR="007760F5" w:rsidRDefault="007760F5" w:rsidP="006B23D8">
      <w:pPr>
        <w:rPr>
          <w:b/>
          <w:bCs/>
          <w:sz w:val="28"/>
          <w:szCs w:val="28"/>
        </w:rPr>
      </w:pPr>
    </w:p>
    <w:p w:rsidR="00911268" w:rsidRPr="00750862" w:rsidRDefault="00750862" w:rsidP="00750862">
      <w:pPr>
        <w:tabs>
          <w:tab w:val="left" w:pos="7112"/>
        </w:tabs>
        <w:ind w:left="567" w:right="509"/>
        <w:jc w:val="center"/>
        <w:rPr>
          <w:b/>
          <w:bCs/>
          <w:sz w:val="28"/>
          <w:szCs w:val="28"/>
        </w:rPr>
      </w:pPr>
      <w:r w:rsidRPr="00750862">
        <w:rPr>
          <w:b/>
          <w:bCs/>
          <w:sz w:val="28"/>
          <w:szCs w:val="28"/>
        </w:rPr>
        <w:t xml:space="preserve">О внесении изменений в решение Совета Туапсинского городского поселения Туапсинского района </w:t>
      </w:r>
      <w:r w:rsidRPr="00750862">
        <w:rPr>
          <w:b/>
          <w:sz w:val="28"/>
          <w:szCs w:val="28"/>
        </w:rPr>
        <w:t xml:space="preserve">от </w:t>
      </w:r>
      <w:r w:rsidR="00577427">
        <w:rPr>
          <w:b/>
          <w:sz w:val="28"/>
          <w:szCs w:val="28"/>
        </w:rPr>
        <w:t xml:space="preserve">25 октября </w:t>
      </w:r>
      <w:r>
        <w:rPr>
          <w:b/>
          <w:sz w:val="28"/>
          <w:szCs w:val="28"/>
        </w:rPr>
        <w:t xml:space="preserve">2016 года </w:t>
      </w:r>
      <w:r w:rsidRPr="00750862">
        <w:rPr>
          <w:b/>
          <w:sz w:val="28"/>
          <w:szCs w:val="28"/>
        </w:rPr>
        <w:t>№ 55.11</w:t>
      </w:r>
      <w:r w:rsidRPr="00750862">
        <w:rPr>
          <w:b/>
          <w:bCs/>
          <w:sz w:val="28"/>
          <w:szCs w:val="28"/>
        </w:rPr>
        <w:t xml:space="preserve"> «</w:t>
      </w:r>
      <w:r w:rsidR="003C07D0" w:rsidRPr="00750862">
        <w:rPr>
          <w:b/>
          <w:bCs/>
          <w:sz w:val="28"/>
          <w:szCs w:val="28"/>
        </w:rPr>
        <w:t xml:space="preserve">Об утверждении </w:t>
      </w:r>
      <w:r w:rsidR="006848B6" w:rsidRPr="00750862">
        <w:rPr>
          <w:b/>
          <w:bCs/>
          <w:sz w:val="28"/>
          <w:szCs w:val="28"/>
        </w:rPr>
        <w:t>Порядка</w:t>
      </w:r>
      <w:r w:rsidR="003C07D0" w:rsidRPr="00750862">
        <w:rPr>
          <w:b/>
          <w:bCs/>
          <w:sz w:val="28"/>
          <w:szCs w:val="28"/>
        </w:rPr>
        <w:t xml:space="preserve"> формирования, ведения и </w:t>
      </w:r>
      <w:r w:rsidR="00C45063" w:rsidRPr="00750862">
        <w:rPr>
          <w:b/>
          <w:bCs/>
          <w:sz w:val="28"/>
          <w:szCs w:val="28"/>
        </w:rPr>
        <w:t xml:space="preserve">обязательного </w:t>
      </w:r>
      <w:r w:rsidR="003C07D0" w:rsidRPr="00750862">
        <w:rPr>
          <w:b/>
          <w:bCs/>
          <w:sz w:val="28"/>
          <w:szCs w:val="28"/>
        </w:rPr>
        <w:t>опубликования перечня недвижимого имущества, находящегося в муниципальной собственности Туапсинского городского поселения Туапсинского района</w:t>
      </w:r>
      <w:r w:rsidR="009F0D74" w:rsidRPr="00750862">
        <w:rPr>
          <w:b/>
          <w:bCs/>
          <w:sz w:val="28"/>
          <w:szCs w:val="28"/>
        </w:rPr>
        <w:t>, свободного от прав третьих лиц (за исключением имущественных прав субъектов малого и среднего предпринимательства в Туапсинском городском поселении Туапсинского района)</w:t>
      </w:r>
      <w:r w:rsidR="00A448D3" w:rsidRPr="00750862">
        <w:rPr>
          <w:b/>
          <w:bCs/>
          <w:sz w:val="28"/>
          <w:szCs w:val="28"/>
        </w:rPr>
        <w:t xml:space="preserve"> и предназначенного для предоставления во владение</w:t>
      </w:r>
      <w:r w:rsidR="00BB1899" w:rsidRPr="00750862">
        <w:rPr>
          <w:b/>
          <w:bCs/>
          <w:sz w:val="28"/>
          <w:szCs w:val="28"/>
        </w:rPr>
        <w:t xml:space="preserve"> и (или) пользование на долгосрочной основе</w:t>
      </w:r>
      <w:r w:rsidR="00B2253F" w:rsidRPr="00750862">
        <w:rPr>
          <w:b/>
          <w:bCs/>
          <w:sz w:val="28"/>
          <w:szCs w:val="28"/>
        </w:rPr>
        <w:t xml:space="preserve"> (</w:t>
      </w:r>
      <w:r w:rsidR="00BB1899" w:rsidRPr="00750862">
        <w:rPr>
          <w:b/>
          <w:bCs/>
          <w:sz w:val="28"/>
          <w:szCs w:val="2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51511" w:rsidRPr="00750862">
        <w:rPr>
          <w:b/>
          <w:bCs/>
          <w:sz w:val="28"/>
          <w:szCs w:val="28"/>
        </w:rPr>
        <w:t xml:space="preserve"> в Туапсинском городском поселении Туапсинского района</w:t>
      </w:r>
      <w:r w:rsidR="00322803" w:rsidRPr="00750862">
        <w:rPr>
          <w:b/>
          <w:bCs/>
          <w:sz w:val="28"/>
          <w:szCs w:val="28"/>
        </w:rPr>
        <w:t>»</w:t>
      </w:r>
    </w:p>
    <w:p w:rsidR="00EC7134" w:rsidRDefault="00EC7134" w:rsidP="006B23D8">
      <w:pPr>
        <w:rPr>
          <w:b/>
          <w:bCs/>
          <w:sz w:val="28"/>
          <w:szCs w:val="28"/>
        </w:rPr>
      </w:pPr>
    </w:p>
    <w:p w:rsidR="00D44686" w:rsidRDefault="00750862" w:rsidP="001F4D4F">
      <w:pPr>
        <w:ind w:firstLine="709"/>
        <w:jc w:val="both"/>
        <w:rPr>
          <w:sz w:val="28"/>
          <w:szCs w:val="28"/>
        </w:rPr>
      </w:pPr>
      <w:r>
        <w:rPr>
          <w:sz w:val="28"/>
          <w:szCs w:val="28"/>
        </w:rPr>
        <w:t xml:space="preserve">Во исполнение Федерального закона от 3 июля 2018 года №185-ФЗ «О внесении изменений </w:t>
      </w:r>
      <w:r w:rsidR="00177D65">
        <w:rPr>
          <w:sz w:val="28"/>
          <w:szCs w:val="28"/>
        </w:rPr>
        <w:t>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EC7134">
        <w:rPr>
          <w:sz w:val="28"/>
          <w:szCs w:val="28"/>
        </w:rPr>
        <w:t xml:space="preserve">, </w:t>
      </w:r>
      <w:r w:rsidR="00911268">
        <w:rPr>
          <w:sz w:val="28"/>
          <w:szCs w:val="28"/>
        </w:rPr>
        <w:t xml:space="preserve">Совет Туапсинского городского поселения Туапсинского района </w:t>
      </w:r>
      <w:r w:rsidR="00E50158">
        <w:rPr>
          <w:sz w:val="28"/>
          <w:szCs w:val="28"/>
        </w:rPr>
        <w:t>РЕШИЛ</w:t>
      </w:r>
      <w:r w:rsidR="00911268">
        <w:rPr>
          <w:sz w:val="28"/>
          <w:szCs w:val="28"/>
        </w:rPr>
        <w:t>:</w:t>
      </w:r>
    </w:p>
    <w:p w:rsidR="001F4D4F" w:rsidRDefault="001F4D4F" w:rsidP="001F4D4F">
      <w:pPr>
        <w:tabs>
          <w:tab w:val="left" w:pos="7112"/>
          <w:tab w:val="left" w:pos="9498"/>
        </w:tabs>
        <w:ind w:right="-58" w:firstLine="709"/>
        <w:jc w:val="both"/>
        <w:rPr>
          <w:bCs/>
          <w:sz w:val="28"/>
          <w:szCs w:val="28"/>
        </w:rPr>
      </w:pPr>
      <w:r w:rsidRPr="001F4D4F">
        <w:rPr>
          <w:sz w:val="28"/>
          <w:szCs w:val="28"/>
        </w:rPr>
        <w:t xml:space="preserve">1. </w:t>
      </w:r>
      <w:r w:rsidR="0053746B" w:rsidRPr="001F4D4F">
        <w:rPr>
          <w:sz w:val="28"/>
          <w:szCs w:val="28"/>
        </w:rPr>
        <w:t xml:space="preserve">Внести </w:t>
      </w:r>
      <w:r w:rsidRPr="001F4D4F">
        <w:rPr>
          <w:sz w:val="28"/>
          <w:szCs w:val="28"/>
        </w:rPr>
        <w:t xml:space="preserve">изменения в </w:t>
      </w:r>
      <w:r w:rsidR="00A90867">
        <w:rPr>
          <w:sz w:val="28"/>
          <w:szCs w:val="28"/>
        </w:rPr>
        <w:t xml:space="preserve">приложение к </w:t>
      </w:r>
      <w:r w:rsidRPr="001F4D4F">
        <w:rPr>
          <w:sz w:val="28"/>
          <w:szCs w:val="28"/>
        </w:rPr>
        <w:t>решени</w:t>
      </w:r>
      <w:r w:rsidR="00A90867">
        <w:rPr>
          <w:sz w:val="28"/>
          <w:szCs w:val="28"/>
        </w:rPr>
        <w:t>ю</w:t>
      </w:r>
      <w:r w:rsidRPr="001F4D4F">
        <w:rPr>
          <w:sz w:val="28"/>
          <w:szCs w:val="28"/>
        </w:rPr>
        <w:t xml:space="preserve"> </w:t>
      </w:r>
      <w:r w:rsidRPr="001F4D4F">
        <w:rPr>
          <w:bCs/>
          <w:sz w:val="28"/>
          <w:szCs w:val="28"/>
        </w:rPr>
        <w:t xml:space="preserve">Совета Туапсинского городского поселения Туапсинского района </w:t>
      </w:r>
      <w:r w:rsidRPr="001F4D4F">
        <w:rPr>
          <w:sz w:val="28"/>
          <w:szCs w:val="28"/>
        </w:rPr>
        <w:t>от 25</w:t>
      </w:r>
      <w:r w:rsidR="00A90867">
        <w:rPr>
          <w:sz w:val="28"/>
          <w:szCs w:val="28"/>
        </w:rPr>
        <w:t xml:space="preserve"> октября </w:t>
      </w:r>
      <w:r w:rsidRPr="001F4D4F">
        <w:rPr>
          <w:sz w:val="28"/>
          <w:szCs w:val="28"/>
        </w:rPr>
        <w:t>2016 года № 55.11</w:t>
      </w:r>
      <w:r w:rsidRPr="001F4D4F">
        <w:rPr>
          <w:bCs/>
          <w:sz w:val="28"/>
          <w:szCs w:val="28"/>
        </w:rPr>
        <w:t xml:space="preserve"> «Об утверждении Порядка формирования, ведения и обязательного опубликования перечня недвижимого имущества, находящегося в муниципальной собственности Туапсинского городского поселения Туапсинского района, свободного от прав третьих лиц (за исключением имущественных прав субъектов малого и среднего предпринимательства в Туапсинском городском поселении Туапсинского района) и предназначенного для предоставления во владение и (или) пользование на долгосрочной основе (в </w:t>
      </w:r>
      <w:r w:rsidRPr="001F4D4F">
        <w:rPr>
          <w:bCs/>
          <w:sz w:val="28"/>
          <w:szCs w:val="28"/>
        </w:rPr>
        <w:lastRenderedPageBreak/>
        <w:t>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w:t>
      </w:r>
      <w:r w:rsidR="00A90867">
        <w:rPr>
          <w:bCs/>
          <w:sz w:val="28"/>
          <w:szCs w:val="28"/>
        </w:rPr>
        <w:t>, в том числе:</w:t>
      </w:r>
    </w:p>
    <w:p w:rsidR="00A90867" w:rsidRDefault="001C79ED" w:rsidP="001F4D4F">
      <w:pPr>
        <w:tabs>
          <w:tab w:val="left" w:pos="7112"/>
          <w:tab w:val="left" w:pos="9498"/>
        </w:tabs>
        <w:ind w:right="-58" w:firstLine="709"/>
        <w:jc w:val="both"/>
        <w:rPr>
          <w:bCs/>
          <w:sz w:val="28"/>
          <w:szCs w:val="28"/>
        </w:rPr>
      </w:pPr>
      <w:r>
        <w:rPr>
          <w:bCs/>
          <w:sz w:val="28"/>
          <w:szCs w:val="28"/>
        </w:rPr>
        <w:t xml:space="preserve">- </w:t>
      </w:r>
      <w:r w:rsidR="00366282">
        <w:rPr>
          <w:bCs/>
          <w:sz w:val="28"/>
          <w:szCs w:val="28"/>
        </w:rPr>
        <w:t xml:space="preserve">пункт 1.4. раздела 1 приложения изложить в следующей редакции: </w:t>
      </w:r>
    </w:p>
    <w:p w:rsidR="00231550" w:rsidRDefault="00366282" w:rsidP="00231550">
      <w:pPr>
        <w:widowControl/>
        <w:ind w:firstLine="709"/>
        <w:jc w:val="both"/>
        <w:rPr>
          <w:sz w:val="28"/>
          <w:szCs w:val="28"/>
        </w:rPr>
      </w:pPr>
      <w:r>
        <w:rPr>
          <w:bCs/>
          <w:sz w:val="28"/>
          <w:szCs w:val="28"/>
        </w:rPr>
        <w:t>«</w:t>
      </w:r>
      <w:r>
        <w:rPr>
          <w:sz w:val="28"/>
          <w:szCs w:val="28"/>
        </w:rPr>
        <w:t xml:space="preserve">1.4. </w:t>
      </w:r>
      <w:r w:rsidR="00231550">
        <w:rPr>
          <w:sz w:val="28"/>
          <w:szCs w:val="28"/>
        </w:rPr>
        <w:t xml:space="preserve">Запрещается продажа государственного и муниципального имущества, включенного в </w:t>
      </w:r>
      <w:r w:rsidR="001A1C31">
        <w:rPr>
          <w:sz w:val="28"/>
          <w:szCs w:val="28"/>
        </w:rPr>
        <w:t>перечень</w:t>
      </w:r>
      <w:r w:rsidR="00231550">
        <w:rPr>
          <w:sz w:val="28"/>
          <w:szCs w:val="28"/>
        </w:rPr>
        <w:t xml:space="preserve">, за исключением возмездного отчуждения такого имущества в собственность </w:t>
      </w:r>
      <w:r w:rsidR="00231550" w:rsidRPr="00231550">
        <w:rPr>
          <w:sz w:val="28"/>
          <w:szCs w:val="28"/>
        </w:rPr>
        <w:t xml:space="preserve">субъектов малого и среднего предпринимательства в соответствии с Федеральным </w:t>
      </w:r>
      <w:hyperlink r:id="rId9" w:history="1">
        <w:r w:rsidR="00231550" w:rsidRPr="00231550">
          <w:rPr>
            <w:sz w:val="28"/>
            <w:szCs w:val="28"/>
          </w:rPr>
          <w:t>законом</w:t>
        </w:r>
      </w:hyperlink>
      <w:r w:rsidR="00231550" w:rsidRPr="00231550">
        <w:rPr>
          <w:sz w:val="28"/>
          <w:szCs w:val="28"/>
        </w:rPr>
        <w:t xml:space="preserve"> от 22 июля 2008 года </w:t>
      </w:r>
      <w:r w:rsidR="00231550">
        <w:rPr>
          <w:sz w:val="28"/>
          <w:szCs w:val="28"/>
        </w:rPr>
        <w:t>№</w:t>
      </w:r>
      <w:r w:rsidR="00231550" w:rsidRPr="00231550">
        <w:rPr>
          <w:sz w:val="28"/>
          <w:szCs w:val="28"/>
        </w:rPr>
        <w:t xml:space="preserve"> 159-ФЗ </w:t>
      </w:r>
      <w:r w:rsidR="001A1C31">
        <w:rPr>
          <w:sz w:val="28"/>
          <w:szCs w:val="28"/>
        </w:rPr>
        <w:t>«</w:t>
      </w:r>
      <w:r w:rsidR="00231550" w:rsidRPr="00231550">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A1C31">
        <w:rPr>
          <w:sz w:val="28"/>
          <w:szCs w:val="28"/>
        </w:rPr>
        <w:t>»</w:t>
      </w:r>
      <w:r w:rsidR="00231550" w:rsidRPr="00231550">
        <w:rPr>
          <w:sz w:val="28"/>
          <w:szCs w:val="28"/>
        </w:rPr>
        <w:t xml:space="preserve"> и в случаях, указанных в </w:t>
      </w:r>
      <w:hyperlink r:id="rId10" w:history="1">
        <w:r w:rsidR="00231550" w:rsidRPr="00231550">
          <w:rPr>
            <w:sz w:val="28"/>
            <w:szCs w:val="28"/>
          </w:rPr>
          <w:t>подпунктах 6</w:t>
        </w:r>
      </w:hyperlink>
      <w:r w:rsidR="00231550" w:rsidRPr="00231550">
        <w:rPr>
          <w:sz w:val="28"/>
          <w:szCs w:val="28"/>
        </w:rPr>
        <w:t xml:space="preserve">, </w:t>
      </w:r>
      <w:hyperlink r:id="rId11" w:history="1">
        <w:r w:rsidR="00231550" w:rsidRPr="00231550">
          <w:rPr>
            <w:sz w:val="28"/>
            <w:szCs w:val="28"/>
          </w:rPr>
          <w:t>8</w:t>
        </w:r>
      </w:hyperlink>
      <w:r w:rsidR="00231550" w:rsidRPr="00231550">
        <w:rPr>
          <w:sz w:val="28"/>
          <w:szCs w:val="28"/>
        </w:rPr>
        <w:t xml:space="preserve"> и </w:t>
      </w:r>
      <w:hyperlink r:id="rId12" w:history="1">
        <w:r w:rsidR="00231550" w:rsidRPr="00231550">
          <w:rPr>
            <w:sz w:val="28"/>
            <w:szCs w:val="28"/>
          </w:rPr>
          <w:t>9 пункта 2 статьи 39.3</w:t>
        </w:r>
      </w:hyperlink>
      <w:r w:rsidR="00231550" w:rsidRPr="00231550">
        <w:rPr>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3" w:history="1">
        <w:r w:rsidR="00231550" w:rsidRPr="00231550">
          <w:rPr>
            <w:sz w:val="28"/>
            <w:szCs w:val="28"/>
          </w:rPr>
          <w:t>пунктом 14 части 1 статьи 17.1</w:t>
        </w:r>
      </w:hyperlink>
      <w:r w:rsidR="00231550" w:rsidRPr="00231550">
        <w:rPr>
          <w:sz w:val="28"/>
          <w:szCs w:val="28"/>
        </w:rPr>
        <w:t xml:space="preserve"> Федерального закона от 26 июля 2006 года </w:t>
      </w:r>
      <w:r w:rsidR="001A1C31">
        <w:rPr>
          <w:sz w:val="28"/>
          <w:szCs w:val="28"/>
        </w:rPr>
        <w:t>№</w:t>
      </w:r>
      <w:r w:rsidR="00231550" w:rsidRPr="00231550">
        <w:rPr>
          <w:sz w:val="28"/>
          <w:szCs w:val="28"/>
        </w:rPr>
        <w:t xml:space="preserve"> 135-ФЗ </w:t>
      </w:r>
      <w:r w:rsidR="001A1C31">
        <w:rPr>
          <w:sz w:val="28"/>
          <w:szCs w:val="28"/>
        </w:rPr>
        <w:t>«</w:t>
      </w:r>
      <w:r w:rsidR="00231550" w:rsidRPr="00231550">
        <w:rPr>
          <w:sz w:val="28"/>
          <w:szCs w:val="28"/>
        </w:rPr>
        <w:t>О защите конкуренции»</w:t>
      </w:r>
      <w:r w:rsidR="00FB0E62">
        <w:rPr>
          <w:sz w:val="28"/>
          <w:szCs w:val="28"/>
        </w:rPr>
        <w:t>;</w:t>
      </w:r>
    </w:p>
    <w:p w:rsidR="00FB0E62" w:rsidRDefault="00FB0E62" w:rsidP="00B12228">
      <w:pPr>
        <w:widowControl/>
        <w:ind w:firstLine="709"/>
        <w:jc w:val="both"/>
        <w:rPr>
          <w:sz w:val="28"/>
          <w:szCs w:val="28"/>
        </w:rPr>
      </w:pPr>
      <w:r>
        <w:rPr>
          <w:sz w:val="28"/>
          <w:szCs w:val="28"/>
        </w:rPr>
        <w:t xml:space="preserve">- дополнить </w:t>
      </w:r>
      <w:r w:rsidR="00B55C68">
        <w:rPr>
          <w:sz w:val="28"/>
          <w:szCs w:val="28"/>
        </w:rPr>
        <w:t>раздел 2 приложения пунктом 2.6</w:t>
      </w:r>
      <w:r w:rsidR="00B12228">
        <w:rPr>
          <w:sz w:val="28"/>
          <w:szCs w:val="28"/>
        </w:rPr>
        <w:t>. в следующей редакции</w:t>
      </w:r>
      <w:r w:rsidR="00B55C68">
        <w:rPr>
          <w:sz w:val="28"/>
          <w:szCs w:val="28"/>
        </w:rPr>
        <w:t>:</w:t>
      </w:r>
    </w:p>
    <w:p w:rsidR="00B55C68" w:rsidRPr="00231550" w:rsidRDefault="00B55C68" w:rsidP="00B12228">
      <w:pPr>
        <w:widowControl/>
        <w:ind w:firstLine="709"/>
        <w:jc w:val="both"/>
        <w:rPr>
          <w:sz w:val="28"/>
          <w:szCs w:val="28"/>
        </w:rPr>
      </w:pPr>
      <w:r>
        <w:rPr>
          <w:sz w:val="28"/>
          <w:szCs w:val="28"/>
        </w:rPr>
        <w:t xml:space="preserve">«2.6. </w:t>
      </w:r>
      <w:r w:rsidR="00B12228">
        <w:rPr>
          <w:sz w:val="28"/>
          <w:szCs w:val="28"/>
        </w:rPr>
        <w:t>М</w:t>
      </w:r>
      <w:r>
        <w:rPr>
          <w:sz w:val="28"/>
          <w:szCs w:val="28"/>
        </w:rPr>
        <w:t xml:space="preserve">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w:t>
      </w:r>
      <w:r w:rsidR="00B12228">
        <w:rPr>
          <w:sz w:val="28"/>
          <w:szCs w:val="28"/>
        </w:rPr>
        <w:t>администрации Туапсинского городского поселения Туапсинского района</w:t>
      </w:r>
      <w:r>
        <w:rPr>
          <w:sz w:val="28"/>
          <w:szCs w:val="28"/>
        </w:rPr>
        <w:t xml:space="preserve">, может быть включено в </w:t>
      </w:r>
      <w:r w:rsidR="00B12228">
        <w:rPr>
          <w:sz w:val="28"/>
          <w:szCs w:val="28"/>
        </w:rPr>
        <w:t>перечень</w:t>
      </w:r>
      <w:r>
        <w:rPr>
          <w:sz w:val="28"/>
          <w:szCs w:val="28"/>
        </w:rPr>
        <w:t>,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12228">
        <w:rPr>
          <w:sz w:val="28"/>
          <w:szCs w:val="28"/>
        </w:rPr>
        <w:t>».</w:t>
      </w:r>
    </w:p>
    <w:p w:rsidR="00E50158" w:rsidRPr="00E45CFC" w:rsidRDefault="00B210F6" w:rsidP="00B12228">
      <w:pPr>
        <w:pStyle w:val="aa"/>
        <w:ind w:left="0" w:firstLine="709"/>
        <w:jc w:val="both"/>
        <w:rPr>
          <w:sz w:val="28"/>
          <w:szCs w:val="28"/>
        </w:rPr>
      </w:pPr>
      <w:r>
        <w:rPr>
          <w:sz w:val="28"/>
          <w:szCs w:val="28"/>
        </w:rPr>
        <w:t xml:space="preserve">2. </w:t>
      </w:r>
      <w:r w:rsidR="009D510C" w:rsidRPr="00E45CFC">
        <w:rPr>
          <w:sz w:val="28"/>
          <w:szCs w:val="28"/>
        </w:rPr>
        <w:t xml:space="preserve">Настоящее решение вступает в силу со дня его официального опубликования. </w:t>
      </w:r>
    </w:p>
    <w:p w:rsidR="00BB165F" w:rsidRPr="00E45CFC" w:rsidRDefault="00BB165F" w:rsidP="00B73628">
      <w:pPr>
        <w:tabs>
          <w:tab w:val="left" w:pos="993"/>
        </w:tabs>
        <w:jc w:val="both"/>
        <w:rPr>
          <w:sz w:val="28"/>
          <w:szCs w:val="28"/>
        </w:rPr>
      </w:pPr>
    </w:p>
    <w:p w:rsidR="00B73628" w:rsidRPr="00E45CFC" w:rsidRDefault="00B73628" w:rsidP="006D030A">
      <w:pPr>
        <w:tabs>
          <w:tab w:val="left" w:pos="993"/>
        </w:tabs>
        <w:rPr>
          <w:sz w:val="28"/>
          <w:szCs w:val="28"/>
        </w:rPr>
      </w:pPr>
      <w:r w:rsidRPr="00E45CFC">
        <w:rPr>
          <w:sz w:val="28"/>
          <w:szCs w:val="28"/>
        </w:rPr>
        <w:t>Председатель Совета</w:t>
      </w:r>
    </w:p>
    <w:p w:rsidR="00B73628" w:rsidRPr="00E45CFC" w:rsidRDefault="00B73628" w:rsidP="006D030A">
      <w:pPr>
        <w:tabs>
          <w:tab w:val="left" w:pos="993"/>
        </w:tabs>
        <w:rPr>
          <w:sz w:val="28"/>
          <w:szCs w:val="28"/>
        </w:rPr>
      </w:pPr>
      <w:r w:rsidRPr="00E45CFC">
        <w:rPr>
          <w:sz w:val="28"/>
          <w:szCs w:val="28"/>
        </w:rPr>
        <w:t>Туапсинского городского поселения</w:t>
      </w:r>
      <w:r w:rsidRPr="00E45CFC">
        <w:rPr>
          <w:sz w:val="28"/>
          <w:szCs w:val="28"/>
        </w:rPr>
        <w:tab/>
      </w:r>
      <w:r w:rsidR="000259BE" w:rsidRPr="00E45CFC">
        <w:rPr>
          <w:sz w:val="28"/>
          <w:szCs w:val="28"/>
        </w:rPr>
        <w:t xml:space="preserve">    </w:t>
      </w:r>
      <w:r w:rsidRPr="00E45CFC">
        <w:rPr>
          <w:sz w:val="28"/>
          <w:szCs w:val="28"/>
        </w:rPr>
        <w:tab/>
      </w:r>
      <w:r w:rsidRPr="00E45CFC">
        <w:rPr>
          <w:sz w:val="28"/>
          <w:szCs w:val="28"/>
        </w:rPr>
        <w:tab/>
      </w:r>
      <w:r w:rsidR="00CF16DA" w:rsidRPr="00E45CFC">
        <w:rPr>
          <w:sz w:val="28"/>
          <w:szCs w:val="28"/>
        </w:rPr>
        <w:t xml:space="preserve">   </w:t>
      </w:r>
      <w:r w:rsidR="000259BE" w:rsidRPr="00E45CFC">
        <w:rPr>
          <w:sz w:val="28"/>
          <w:szCs w:val="28"/>
        </w:rPr>
        <w:t xml:space="preserve">      </w:t>
      </w:r>
      <w:r w:rsidRPr="00E45CFC">
        <w:rPr>
          <w:sz w:val="28"/>
          <w:szCs w:val="28"/>
        </w:rPr>
        <w:t xml:space="preserve"> </w:t>
      </w:r>
      <w:r w:rsidR="00A30B13" w:rsidRPr="00E45CFC">
        <w:rPr>
          <w:sz w:val="28"/>
          <w:szCs w:val="28"/>
        </w:rPr>
        <w:t xml:space="preserve">  </w:t>
      </w:r>
      <w:r w:rsidR="00A90867">
        <w:rPr>
          <w:sz w:val="28"/>
          <w:szCs w:val="28"/>
        </w:rPr>
        <w:t xml:space="preserve">   В.В. Стародубцев</w:t>
      </w:r>
    </w:p>
    <w:p w:rsidR="00EC7134" w:rsidRPr="00E45CFC" w:rsidRDefault="00EC7134" w:rsidP="00D44686">
      <w:pPr>
        <w:pStyle w:val="a7"/>
        <w:spacing w:before="0" w:beforeAutospacing="0" w:after="0" w:afterAutospacing="0"/>
        <w:rPr>
          <w:sz w:val="28"/>
          <w:szCs w:val="28"/>
        </w:rPr>
      </w:pPr>
    </w:p>
    <w:p w:rsidR="003C7548" w:rsidRPr="00E45CFC" w:rsidRDefault="003C7548" w:rsidP="003C7548">
      <w:pPr>
        <w:jc w:val="both"/>
        <w:outlineLvl w:val="0"/>
        <w:rPr>
          <w:sz w:val="28"/>
          <w:szCs w:val="28"/>
        </w:rPr>
      </w:pPr>
      <w:r w:rsidRPr="00E45CFC">
        <w:rPr>
          <w:sz w:val="28"/>
          <w:szCs w:val="28"/>
        </w:rPr>
        <w:t>Глава Туапсинского</w:t>
      </w:r>
    </w:p>
    <w:p w:rsidR="00EF5A98" w:rsidRPr="00E45CFC" w:rsidRDefault="003C7548" w:rsidP="004E2422">
      <w:pPr>
        <w:jc w:val="center"/>
        <w:outlineLvl w:val="0"/>
        <w:rPr>
          <w:sz w:val="28"/>
          <w:szCs w:val="28"/>
        </w:rPr>
      </w:pPr>
      <w:r w:rsidRPr="00E45CFC">
        <w:rPr>
          <w:sz w:val="28"/>
          <w:szCs w:val="28"/>
        </w:rPr>
        <w:t>городского поселения</w:t>
      </w:r>
      <w:r w:rsidRPr="00E45CFC">
        <w:rPr>
          <w:sz w:val="28"/>
          <w:szCs w:val="28"/>
        </w:rPr>
        <w:tab/>
      </w:r>
      <w:r w:rsidRPr="00E45CFC">
        <w:rPr>
          <w:sz w:val="28"/>
          <w:szCs w:val="28"/>
        </w:rPr>
        <w:tab/>
      </w:r>
      <w:r w:rsidRPr="00E45CFC">
        <w:rPr>
          <w:sz w:val="28"/>
          <w:szCs w:val="28"/>
        </w:rPr>
        <w:tab/>
      </w:r>
      <w:r w:rsidRPr="00E45CFC">
        <w:rPr>
          <w:sz w:val="28"/>
          <w:szCs w:val="28"/>
        </w:rPr>
        <w:tab/>
        <w:t xml:space="preserve">    </w:t>
      </w:r>
      <w:r w:rsidR="000259BE" w:rsidRPr="00E45CFC">
        <w:rPr>
          <w:sz w:val="28"/>
          <w:szCs w:val="28"/>
        </w:rPr>
        <w:t xml:space="preserve">   </w:t>
      </w:r>
      <w:r w:rsidRPr="00E45CFC">
        <w:rPr>
          <w:sz w:val="28"/>
          <w:szCs w:val="28"/>
        </w:rPr>
        <w:t xml:space="preserve">                 </w:t>
      </w:r>
      <w:r w:rsidR="00A90867">
        <w:rPr>
          <w:sz w:val="28"/>
          <w:szCs w:val="28"/>
        </w:rPr>
        <w:t xml:space="preserve"> </w:t>
      </w:r>
      <w:r w:rsidRPr="00E45CFC">
        <w:rPr>
          <w:sz w:val="28"/>
          <w:szCs w:val="28"/>
        </w:rPr>
        <w:t xml:space="preserve">        </w:t>
      </w:r>
      <w:r w:rsidR="00851D7B" w:rsidRPr="00E45CFC">
        <w:rPr>
          <w:sz w:val="28"/>
          <w:szCs w:val="28"/>
        </w:rPr>
        <w:t xml:space="preserve">      </w:t>
      </w:r>
      <w:r w:rsidRPr="00E45CFC">
        <w:rPr>
          <w:sz w:val="28"/>
          <w:szCs w:val="28"/>
        </w:rPr>
        <w:t xml:space="preserve">       </w:t>
      </w:r>
      <w:r w:rsidR="00A90867">
        <w:rPr>
          <w:sz w:val="28"/>
          <w:szCs w:val="28"/>
        </w:rPr>
        <w:t>В.К. Зверев</w:t>
      </w:r>
    </w:p>
    <w:sectPr w:rsidR="00EF5A98" w:rsidRPr="00E45CFC" w:rsidSect="003611D8">
      <w:headerReference w:type="even" r:id="rId14"/>
      <w:headerReference w:type="default" r:id="rId15"/>
      <w:pgSz w:w="11906" w:h="16838"/>
      <w:pgMar w:top="1134" w:right="624" w:bottom="1134" w:left="1701" w:header="284" w:footer="709" w:gutter="0"/>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66" w:rsidRDefault="00976266">
      <w:r>
        <w:separator/>
      </w:r>
    </w:p>
  </w:endnote>
  <w:endnote w:type="continuationSeparator" w:id="1">
    <w:p w:rsidR="00976266" w:rsidRDefault="00976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66" w:rsidRDefault="00976266">
      <w:r>
        <w:separator/>
      </w:r>
    </w:p>
  </w:footnote>
  <w:footnote w:type="continuationSeparator" w:id="1">
    <w:p w:rsidR="00976266" w:rsidRDefault="00976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B" w:rsidRDefault="00CF671F" w:rsidP="009939DA">
    <w:pPr>
      <w:pStyle w:val="a3"/>
      <w:framePr w:wrap="around" w:vAnchor="text" w:hAnchor="margin" w:xAlign="center" w:y="1"/>
      <w:rPr>
        <w:rStyle w:val="a6"/>
      </w:rPr>
    </w:pPr>
    <w:r>
      <w:rPr>
        <w:rStyle w:val="a6"/>
      </w:rPr>
      <w:fldChar w:fldCharType="begin"/>
    </w:r>
    <w:r w:rsidR="009A06FB">
      <w:rPr>
        <w:rStyle w:val="a6"/>
      </w:rPr>
      <w:instrText xml:space="preserve">PAGE  </w:instrText>
    </w:r>
    <w:r>
      <w:rPr>
        <w:rStyle w:val="a6"/>
      </w:rPr>
      <w:fldChar w:fldCharType="end"/>
    </w:r>
  </w:p>
  <w:p w:rsidR="009A06FB" w:rsidRDefault="009A06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747"/>
      <w:docPartObj>
        <w:docPartGallery w:val="Page Numbers (Top of Page)"/>
        <w:docPartUnique/>
      </w:docPartObj>
    </w:sdtPr>
    <w:sdtContent>
      <w:p w:rsidR="000E5A1D" w:rsidRDefault="00CF671F">
        <w:pPr>
          <w:pStyle w:val="a3"/>
          <w:jc w:val="center"/>
        </w:pPr>
        <w:fldSimple w:instr=" PAGE   \* MERGEFORMAT ">
          <w:r w:rsidR="004E2422">
            <w:rPr>
              <w:noProof/>
            </w:rPr>
            <w:t>2</w:t>
          </w:r>
        </w:fldSimple>
      </w:p>
    </w:sdtContent>
  </w:sdt>
  <w:p w:rsidR="002313A6" w:rsidRDefault="002313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A49"/>
    <w:multiLevelType w:val="hybridMultilevel"/>
    <w:tmpl w:val="C71AA4A2"/>
    <w:lvl w:ilvl="0" w:tplc="ADF6626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256C47D8"/>
    <w:multiLevelType w:val="hybridMultilevel"/>
    <w:tmpl w:val="6228EF5A"/>
    <w:lvl w:ilvl="0" w:tplc="687A9B4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3F402C34"/>
    <w:multiLevelType w:val="hybridMultilevel"/>
    <w:tmpl w:val="FE7A3FCC"/>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3">
    <w:nsid w:val="51B3157E"/>
    <w:multiLevelType w:val="hybridMultilevel"/>
    <w:tmpl w:val="F454E8E0"/>
    <w:lvl w:ilvl="0" w:tplc="0419000F">
      <w:start w:val="1"/>
      <w:numFmt w:val="decimal"/>
      <w:lvlText w:val="%1."/>
      <w:lvlJc w:val="left"/>
      <w:pPr>
        <w:tabs>
          <w:tab w:val="num" w:pos="720"/>
        </w:tabs>
        <w:ind w:left="720" w:hanging="360"/>
      </w:pPr>
    </w:lvl>
    <w:lvl w:ilvl="1" w:tplc="89F03196">
      <w:start w:val="1"/>
      <w:numFmt w:val="decimal"/>
      <w:isLgl/>
      <w:lvlText w:val="%2.1."/>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142F91"/>
    <w:multiLevelType w:val="multilevel"/>
    <w:tmpl w:val="42C600B6"/>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726BEF"/>
    <w:multiLevelType w:val="hybridMultilevel"/>
    <w:tmpl w:val="4AB8FDF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0"/>
  <w:drawingGridVerticalSpacing w:val="435"/>
  <w:displayHorizontalDrawingGridEvery w:val="2"/>
  <w:noPunctuationKerning/>
  <w:characterSpacingControl w:val="doNotCompress"/>
  <w:footnotePr>
    <w:footnote w:id="0"/>
    <w:footnote w:id="1"/>
  </w:footnotePr>
  <w:endnotePr>
    <w:endnote w:id="0"/>
    <w:endnote w:id="1"/>
  </w:endnotePr>
  <w:compat/>
  <w:rsids>
    <w:rsidRoot w:val="00CF5326"/>
    <w:rsid w:val="0002133F"/>
    <w:rsid w:val="00023F12"/>
    <w:rsid w:val="000259BE"/>
    <w:rsid w:val="000276EA"/>
    <w:rsid w:val="00033149"/>
    <w:rsid w:val="00035608"/>
    <w:rsid w:val="00052494"/>
    <w:rsid w:val="000530A0"/>
    <w:rsid w:val="000575FF"/>
    <w:rsid w:val="00074669"/>
    <w:rsid w:val="000950AD"/>
    <w:rsid w:val="00097C0F"/>
    <w:rsid w:val="000A1ECB"/>
    <w:rsid w:val="000A2B77"/>
    <w:rsid w:val="000A5CD4"/>
    <w:rsid w:val="000B0342"/>
    <w:rsid w:val="000B1629"/>
    <w:rsid w:val="000C7135"/>
    <w:rsid w:val="000D7D4F"/>
    <w:rsid w:val="000E0892"/>
    <w:rsid w:val="000E5A1D"/>
    <w:rsid w:val="000F7EF1"/>
    <w:rsid w:val="00100C04"/>
    <w:rsid w:val="0011406C"/>
    <w:rsid w:val="0012056B"/>
    <w:rsid w:val="00120EF2"/>
    <w:rsid w:val="001220B6"/>
    <w:rsid w:val="001406EF"/>
    <w:rsid w:val="00140D94"/>
    <w:rsid w:val="0014494C"/>
    <w:rsid w:val="00172985"/>
    <w:rsid w:val="001738EA"/>
    <w:rsid w:val="00177D65"/>
    <w:rsid w:val="00180A78"/>
    <w:rsid w:val="001813E4"/>
    <w:rsid w:val="00183958"/>
    <w:rsid w:val="001839D4"/>
    <w:rsid w:val="001877F6"/>
    <w:rsid w:val="00197198"/>
    <w:rsid w:val="00197C62"/>
    <w:rsid w:val="001A1C31"/>
    <w:rsid w:val="001A65C2"/>
    <w:rsid w:val="001B754A"/>
    <w:rsid w:val="001C08F6"/>
    <w:rsid w:val="001C4E70"/>
    <w:rsid w:val="001C79ED"/>
    <w:rsid w:val="001D3070"/>
    <w:rsid w:val="001D6BA0"/>
    <w:rsid w:val="001E41CB"/>
    <w:rsid w:val="001E6B22"/>
    <w:rsid w:val="001F2464"/>
    <w:rsid w:val="001F2C66"/>
    <w:rsid w:val="001F3D11"/>
    <w:rsid w:val="001F4D4F"/>
    <w:rsid w:val="001F500A"/>
    <w:rsid w:val="001F774F"/>
    <w:rsid w:val="00201F28"/>
    <w:rsid w:val="00203069"/>
    <w:rsid w:val="00204B0F"/>
    <w:rsid w:val="002110A5"/>
    <w:rsid w:val="0022362B"/>
    <w:rsid w:val="002313A6"/>
    <w:rsid w:val="00231550"/>
    <w:rsid w:val="002516A3"/>
    <w:rsid w:val="00253199"/>
    <w:rsid w:val="002556D0"/>
    <w:rsid w:val="00260EA4"/>
    <w:rsid w:val="002622AE"/>
    <w:rsid w:val="00274BCE"/>
    <w:rsid w:val="00277171"/>
    <w:rsid w:val="00280337"/>
    <w:rsid w:val="002845C9"/>
    <w:rsid w:val="00287C2F"/>
    <w:rsid w:val="00291B8F"/>
    <w:rsid w:val="00291C5E"/>
    <w:rsid w:val="002D3D13"/>
    <w:rsid w:val="002D618A"/>
    <w:rsid w:val="002E097E"/>
    <w:rsid w:val="002E76C9"/>
    <w:rsid w:val="002F03AA"/>
    <w:rsid w:val="002F6695"/>
    <w:rsid w:val="0031057B"/>
    <w:rsid w:val="00311AFF"/>
    <w:rsid w:val="003224B7"/>
    <w:rsid w:val="00322803"/>
    <w:rsid w:val="00323688"/>
    <w:rsid w:val="003239FC"/>
    <w:rsid w:val="003245E8"/>
    <w:rsid w:val="0032538D"/>
    <w:rsid w:val="003272F5"/>
    <w:rsid w:val="003404A7"/>
    <w:rsid w:val="00340EAD"/>
    <w:rsid w:val="00345F61"/>
    <w:rsid w:val="00355238"/>
    <w:rsid w:val="003611D8"/>
    <w:rsid w:val="00365C60"/>
    <w:rsid w:val="00366282"/>
    <w:rsid w:val="00370C6C"/>
    <w:rsid w:val="00371158"/>
    <w:rsid w:val="0038378C"/>
    <w:rsid w:val="003851E2"/>
    <w:rsid w:val="00386A4B"/>
    <w:rsid w:val="003875C7"/>
    <w:rsid w:val="003A2EA0"/>
    <w:rsid w:val="003A57CE"/>
    <w:rsid w:val="003A706C"/>
    <w:rsid w:val="003B677F"/>
    <w:rsid w:val="003B7CE2"/>
    <w:rsid w:val="003C07D0"/>
    <w:rsid w:val="003C7548"/>
    <w:rsid w:val="003D012D"/>
    <w:rsid w:val="003D60A5"/>
    <w:rsid w:val="003E55A7"/>
    <w:rsid w:val="003E74D2"/>
    <w:rsid w:val="00401FF3"/>
    <w:rsid w:val="00403951"/>
    <w:rsid w:val="004165D6"/>
    <w:rsid w:val="00422C1C"/>
    <w:rsid w:val="004333E7"/>
    <w:rsid w:val="004470B8"/>
    <w:rsid w:val="00452CF3"/>
    <w:rsid w:val="00456BC2"/>
    <w:rsid w:val="004608A2"/>
    <w:rsid w:val="0047425A"/>
    <w:rsid w:val="004945CE"/>
    <w:rsid w:val="004A1E25"/>
    <w:rsid w:val="004B10FA"/>
    <w:rsid w:val="004B2B11"/>
    <w:rsid w:val="004B469C"/>
    <w:rsid w:val="004C7FC3"/>
    <w:rsid w:val="004D6726"/>
    <w:rsid w:val="004D6E6E"/>
    <w:rsid w:val="004E2422"/>
    <w:rsid w:val="0050020A"/>
    <w:rsid w:val="00500C9D"/>
    <w:rsid w:val="00501482"/>
    <w:rsid w:val="00520274"/>
    <w:rsid w:val="00525ADB"/>
    <w:rsid w:val="00530DEA"/>
    <w:rsid w:val="00532503"/>
    <w:rsid w:val="00532FDA"/>
    <w:rsid w:val="00534B38"/>
    <w:rsid w:val="0053746B"/>
    <w:rsid w:val="005423A3"/>
    <w:rsid w:val="005436B6"/>
    <w:rsid w:val="005440C9"/>
    <w:rsid w:val="00551511"/>
    <w:rsid w:val="00554214"/>
    <w:rsid w:val="005637AF"/>
    <w:rsid w:val="00567B89"/>
    <w:rsid w:val="00575616"/>
    <w:rsid w:val="00577427"/>
    <w:rsid w:val="005901FB"/>
    <w:rsid w:val="005942D3"/>
    <w:rsid w:val="00595143"/>
    <w:rsid w:val="005A779C"/>
    <w:rsid w:val="005B7EA1"/>
    <w:rsid w:val="005C6A61"/>
    <w:rsid w:val="005E1271"/>
    <w:rsid w:val="005E4818"/>
    <w:rsid w:val="005E6A52"/>
    <w:rsid w:val="005F03D2"/>
    <w:rsid w:val="005F0D18"/>
    <w:rsid w:val="005F2635"/>
    <w:rsid w:val="005F69D3"/>
    <w:rsid w:val="00603340"/>
    <w:rsid w:val="0060340C"/>
    <w:rsid w:val="00620183"/>
    <w:rsid w:val="00625169"/>
    <w:rsid w:val="00626E57"/>
    <w:rsid w:val="0062709A"/>
    <w:rsid w:val="00630F34"/>
    <w:rsid w:val="006465A5"/>
    <w:rsid w:val="00655B1C"/>
    <w:rsid w:val="006613D9"/>
    <w:rsid w:val="00672C78"/>
    <w:rsid w:val="00680027"/>
    <w:rsid w:val="006848B6"/>
    <w:rsid w:val="00685B34"/>
    <w:rsid w:val="00687788"/>
    <w:rsid w:val="006913B0"/>
    <w:rsid w:val="006936B1"/>
    <w:rsid w:val="006A7049"/>
    <w:rsid w:val="006B23D8"/>
    <w:rsid w:val="006C5E95"/>
    <w:rsid w:val="006D030A"/>
    <w:rsid w:val="006D18EB"/>
    <w:rsid w:val="006D3F3A"/>
    <w:rsid w:val="006F069F"/>
    <w:rsid w:val="006F57A8"/>
    <w:rsid w:val="006F6B71"/>
    <w:rsid w:val="00721FFF"/>
    <w:rsid w:val="00731A39"/>
    <w:rsid w:val="00735B36"/>
    <w:rsid w:val="00735CC9"/>
    <w:rsid w:val="00737C71"/>
    <w:rsid w:val="0074313B"/>
    <w:rsid w:val="00747BA8"/>
    <w:rsid w:val="00750862"/>
    <w:rsid w:val="007634A5"/>
    <w:rsid w:val="00764744"/>
    <w:rsid w:val="0077028C"/>
    <w:rsid w:val="00773E49"/>
    <w:rsid w:val="007760F5"/>
    <w:rsid w:val="00796451"/>
    <w:rsid w:val="007A78D7"/>
    <w:rsid w:val="007B184A"/>
    <w:rsid w:val="007B3C75"/>
    <w:rsid w:val="007B44CD"/>
    <w:rsid w:val="007B713D"/>
    <w:rsid w:val="007C6125"/>
    <w:rsid w:val="007D083C"/>
    <w:rsid w:val="007D4E03"/>
    <w:rsid w:val="007E16D8"/>
    <w:rsid w:val="007E2779"/>
    <w:rsid w:val="007E5270"/>
    <w:rsid w:val="007F38BB"/>
    <w:rsid w:val="007F4554"/>
    <w:rsid w:val="007F7EFB"/>
    <w:rsid w:val="008011D3"/>
    <w:rsid w:val="00802114"/>
    <w:rsid w:val="00815EF2"/>
    <w:rsid w:val="0082620A"/>
    <w:rsid w:val="008342F5"/>
    <w:rsid w:val="008440B4"/>
    <w:rsid w:val="00851D7B"/>
    <w:rsid w:val="00861783"/>
    <w:rsid w:val="008624AE"/>
    <w:rsid w:val="00866361"/>
    <w:rsid w:val="00870340"/>
    <w:rsid w:val="008712CB"/>
    <w:rsid w:val="008725BD"/>
    <w:rsid w:val="00882126"/>
    <w:rsid w:val="00882F6E"/>
    <w:rsid w:val="008935F6"/>
    <w:rsid w:val="008940C8"/>
    <w:rsid w:val="008945B5"/>
    <w:rsid w:val="008A3A5B"/>
    <w:rsid w:val="008A3DB1"/>
    <w:rsid w:val="008A4406"/>
    <w:rsid w:val="008C1FB8"/>
    <w:rsid w:val="008C40E1"/>
    <w:rsid w:val="008C4952"/>
    <w:rsid w:val="008D1C07"/>
    <w:rsid w:val="008D2540"/>
    <w:rsid w:val="008E49B1"/>
    <w:rsid w:val="008E7242"/>
    <w:rsid w:val="0090285F"/>
    <w:rsid w:val="00903EAB"/>
    <w:rsid w:val="00907784"/>
    <w:rsid w:val="00911268"/>
    <w:rsid w:val="00914F27"/>
    <w:rsid w:val="0091556A"/>
    <w:rsid w:val="00920F7F"/>
    <w:rsid w:val="00922AE3"/>
    <w:rsid w:val="00931B19"/>
    <w:rsid w:val="0094625B"/>
    <w:rsid w:val="009477B2"/>
    <w:rsid w:val="00955DE6"/>
    <w:rsid w:val="00956534"/>
    <w:rsid w:val="00956622"/>
    <w:rsid w:val="00961FA5"/>
    <w:rsid w:val="00970699"/>
    <w:rsid w:val="00974572"/>
    <w:rsid w:val="00976266"/>
    <w:rsid w:val="009800FB"/>
    <w:rsid w:val="00981CF6"/>
    <w:rsid w:val="00985436"/>
    <w:rsid w:val="00987721"/>
    <w:rsid w:val="0099205A"/>
    <w:rsid w:val="009939DA"/>
    <w:rsid w:val="00996860"/>
    <w:rsid w:val="009A06FB"/>
    <w:rsid w:val="009A3713"/>
    <w:rsid w:val="009A57AB"/>
    <w:rsid w:val="009B0F42"/>
    <w:rsid w:val="009B33E6"/>
    <w:rsid w:val="009B592A"/>
    <w:rsid w:val="009C16C7"/>
    <w:rsid w:val="009C2E9C"/>
    <w:rsid w:val="009C55F0"/>
    <w:rsid w:val="009D08D1"/>
    <w:rsid w:val="009D310F"/>
    <w:rsid w:val="009D510C"/>
    <w:rsid w:val="009D60D1"/>
    <w:rsid w:val="009E0B7D"/>
    <w:rsid w:val="009F0D74"/>
    <w:rsid w:val="00A0022D"/>
    <w:rsid w:val="00A059F8"/>
    <w:rsid w:val="00A06D35"/>
    <w:rsid w:val="00A144BE"/>
    <w:rsid w:val="00A166BC"/>
    <w:rsid w:val="00A21C9C"/>
    <w:rsid w:val="00A24F57"/>
    <w:rsid w:val="00A30B13"/>
    <w:rsid w:val="00A35274"/>
    <w:rsid w:val="00A4089B"/>
    <w:rsid w:val="00A448D3"/>
    <w:rsid w:val="00A51F41"/>
    <w:rsid w:val="00A566E5"/>
    <w:rsid w:val="00A6115D"/>
    <w:rsid w:val="00A62F64"/>
    <w:rsid w:val="00A64F8E"/>
    <w:rsid w:val="00A652C5"/>
    <w:rsid w:val="00A7066F"/>
    <w:rsid w:val="00A70FF8"/>
    <w:rsid w:val="00A73438"/>
    <w:rsid w:val="00A74D20"/>
    <w:rsid w:val="00A758FE"/>
    <w:rsid w:val="00A90867"/>
    <w:rsid w:val="00AA0964"/>
    <w:rsid w:val="00AA1615"/>
    <w:rsid w:val="00AA203F"/>
    <w:rsid w:val="00AA3AEA"/>
    <w:rsid w:val="00AA5969"/>
    <w:rsid w:val="00AB7FD7"/>
    <w:rsid w:val="00AD37E0"/>
    <w:rsid w:val="00AF0F02"/>
    <w:rsid w:val="00AF5844"/>
    <w:rsid w:val="00B02841"/>
    <w:rsid w:val="00B063CE"/>
    <w:rsid w:val="00B12228"/>
    <w:rsid w:val="00B1468B"/>
    <w:rsid w:val="00B210F6"/>
    <w:rsid w:val="00B2253F"/>
    <w:rsid w:val="00B249B4"/>
    <w:rsid w:val="00B32B36"/>
    <w:rsid w:val="00B36B75"/>
    <w:rsid w:val="00B4048E"/>
    <w:rsid w:val="00B4179D"/>
    <w:rsid w:val="00B44C1B"/>
    <w:rsid w:val="00B458EB"/>
    <w:rsid w:val="00B46705"/>
    <w:rsid w:val="00B51333"/>
    <w:rsid w:val="00B53363"/>
    <w:rsid w:val="00B55C68"/>
    <w:rsid w:val="00B56C38"/>
    <w:rsid w:val="00B73628"/>
    <w:rsid w:val="00B76BA0"/>
    <w:rsid w:val="00B81247"/>
    <w:rsid w:val="00B81B9B"/>
    <w:rsid w:val="00B9214F"/>
    <w:rsid w:val="00BA28F2"/>
    <w:rsid w:val="00BA67B3"/>
    <w:rsid w:val="00BB165F"/>
    <w:rsid w:val="00BB1899"/>
    <w:rsid w:val="00BB3635"/>
    <w:rsid w:val="00BC0B1F"/>
    <w:rsid w:val="00BC1240"/>
    <w:rsid w:val="00BC6963"/>
    <w:rsid w:val="00BD2DA1"/>
    <w:rsid w:val="00BD44F6"/>
    <w:rsid w:val="00BD5CC4"/>
    <w:rsid w:val="00BF5AA9"/>
    <w:rsid w:val="00C071B5"/>
    <w:rsid w:val="00C11A1D"/>
    <w:rsid w:val="00C16F0B"/>
    <w:rsid w:val="00C236E7"/>
    <w:rsid w:val="00C250DE"/>
    <w:rsid w:val="00C27073"/>
    <w:rsid w:val="00C27146"/>
    <w:rsid w:val="00C45063"/>
    <w:rsid w:val="00C456A2"/>
    <w:rsid w:val="00C45ECA"/>
    <w:rsid w:val="00C5499E"/>
    <w:rsid w:val="00C676E0"/>
    <w:rsid w:val="00C748CE"/>
    <w:rsid w:val="00C8032E"/>
    <w:rsid w:val="00C83AAE"/>
    <w:rsid w:val="00C845D4"/>
    <w:rsid w:val="00C95A54"/>
    <w:rsid w:val="00CA64D8"/>
    <w:rsid w:val="00CB3F37"/>
    <w:rsid w:val="00CB5D8A"/>
    <w:rsid w:val="00CC6CB9"/>
    <w:rsid w:val="00CD59EC"/>
    <w:rsid w:val="00CF16DA"/>
    <w:rsid w:val="00CF5326"/>
    <w:rsid w:val="00CF671F"/>
    <w:rsid w:val="00D04357"/>
    <w:rsid w:val="00D07153"/>
    <w:rsid w:val="00D10064"/>
    <w:rsid w:val="00D41D24"/>
    <w:rsid w:val="00D44686"/>
    <w:rsid w:val="00D46777"/>
    <w:rsid w:val="00D500A1"/>
    <w:rsid w:val="00D60687"/>
    <w:rsid w:val="00D65D52"/>
    <w:rsid w:val="00D66A0D"/>
    <w:rsid w:val="00D6765E"/>
    <w:rsid w:val="00D74D06"/>
    <w:rsid w:val="00D7522A"/>
    <w:rsid w:val="00D8160E"/>
    <w:rsid w:val="00D82667"/>
    <w:rsid w:val="00DA0DA1"/>
    <w:rsid w:val="00DB1977"/>
    <w:rsid w:val="00DB1ECA"/>
    <w:rsid w:val="00DB70EA"/>
    <w:rsid w:val="00DD3AA7"/>
    <w:rsid w:val="00DE056B"/>
    <w:rsid w:val="00E001C9"/>
    <w:rsid w:val="00E07DB1"/>
    <w:rsid w:val="00E100A0"/>
    <w:rsid w:val="00E15A07"/>
    <w:rsid w:val="00E16499"/>
    <w:rsid w:val="00E1766C"/>
    <w:rsid w:val="00E212E5"/>
    <w:rsid w:val="00E33FEB"/>
    <w:rsid w:val="00E343BE"/>
    <w:rsid w:val="00E45CFC"/>
    <w:rsid w:val="00E50158"/>
    <w:rsid w:val="00E50C04"/>
    <w:rsid w:val="00E63E52"/>
    <w:rsid w:val="00E80FD5"/>
    <w:rsid w:val="00E91C43"/>
    <w:rsid w:val="00EB09EA"/>
    <w:rsid w:val="00EB196F"/>
    <w:rsid w:val="00EB1B4C"/>
    <w:rsid w:val="00EB45AF"/>
    <w:rsid w:val="00EC35E3"/>
    <w:rsid w:val="00EC464D"/>
    <w:rsid w:val="00EC6A3C"/>
    <w:rsid w:val="00EC7134"/>
    <w:rsid w:val="00ED2201"/>
    <w:rsid w:val="00ED5C73"/>
    <w:rsid w:val="00EF29F3"/>
    <w:rsid w:val="00EF5A98"/>
    <w:rsid w:val="00F0412E"/>
    <w:rsid w:val="00F052BA"/>
    <w:rsid w:val="00F10943"/>
    <w:rsid w:val="00F149B2"/>
    <w:rsid w:val="00F31886"/>
    <w:rsid w:val="00F43789"/>
    <w:rsid w:val="00F475EF"/>
    <w:rsid w:val="00F507C0"/>
    <w:rsid w:val="00F50AD2"/>
    <w:rsid w:val="00F5613F"/>
    <w:rsid w:val="00F6332F"/>
    <w:rsid w:val="00F6370F"/>
    <w:rsid w:val="00F64CC4"/>
    <w:rsid w:val="00F742D9"/>
    <w:rsid w:val="00F76E2F"/>
    <w:rsid w:val="00F90B6A"/>
    <w:rsid w:val="00F94E28"/>
    <w:rsid w:val="00FA2B19"/>
    <w:rsid w:val="00FA5CB5"/>
    <w:rsid w:val="00FA61DB"/>
    <w:rsid w:val="00FB0E62"/>
    <w:rsid w:val="00FB5372"/>
    <w:rsid w:val="00FC064D"/>
    <w:rsid w:val="00FD020D"/>
    <w:rsid w:val="00FF088F"/>
    <w:rsid w:val="00FF12E1"/>
    <w:rsid w:val="00FF270E"/>
    <w:rsid w:val="00FF63B3"/>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D20"/>
    <w:pPr>
      <w:tabs>
        <w:tab w:val="center" w:pos="4677"/>
        <w:tab w:val="right" w:pos="9355"/>
      </w:tabs>
    </w:pPr>
  </w:style>
  <w:style w:type="paragraph" w:styleId="a5">
    <w:name w:val="footer"/>
    <w:basedOn w:val="a"/>
    <w:rsid w:val="00A74D20"/>
    <w:pPr>
      <w:tabs>
        <w:tab w:val="center" w:pos="4677"/>
        <w:tab w:val="right" w:pos="9355"/>
      </w:tabs>
    </w:pPr>
  </w:style>
  <w:style w:type="character" w:styleId="a6">
    <w:name w:val="page number"/>
    <w:basedOn w:val="a0"/>
    <w:rsid w:val="00A74D20"/>
  </w:style>
  <w:style w:type="paragraph" w:styleId="a7">
    <w:name w:val="Normal (Web)"/>
    <w:basedOn w:val="a"/>
    <w:rsid w:val="00D44686"/>
    <w:pPr>
      <w:widowControl/>
      <w:autoSpaceDE/>
      <w:autoSpaceDN/>
      <w:adjustRightInd/>
      <w:spacing w:before="100" w:beforeAutospacing="1" w:after="100" w:afterAutospacing="1"/>
    </w:pPr>
    <w:rPr>
      <w:sz w:val="24"/>
      <w:szCs w:val="24"/>
    </w:rPr>
  </w:style>
  <w:style w:type="paragraph" w:styleId="a8">
    <w:name w:val="Body Text"/>
    <w:basedOn w:val="a"/>
    <w:rsid w:val="00920F7F"/>
    <w:pPr>
      <w:widowControl/>
      <w:autoSpaceDE/>
      <w:autoSpaceDN/>
      <w:adjustRightInd/>
      <w:jc w:val="both"/>
    </w:pPr>
    <w:rPr>
      <w:sz w:val="28"/>
      <w:szCs w:val="24"/>
    </w:rPr>
  </w:style>
  <w:style w:type="paragraph" w:styleId="a9">
    <w:name w:val="Balloon Text"/>
    <w:basedOn w:val="a"/>
    <w:semiHidden/>
    <w:rsid w:val="00920F7F"/>
    <w:rPr>
      <w:rFonts w:ascii="Tahoma" w:hAnsi="Tahoma" w:cs="Tahoma"/>
      <w:sz w:val="16"/>
      <w:szCs w:val="16"/>
    </w:rPr>
  </w:style>
  <w:style w:type="paragraph" w:styleId="aa">
    <w:name w:val="List Paragraph"/>
    <w:basedOn w:val="a"/>
    <w:uiPriority w:val="34"/>
    <w:qFormat/>
    <w:rsid w:val="00052494"/>
    <w:pPr>
      <w:ind w:left="720"/>
      <w:contextualSpacing/>
    </w:pPr>
  </w:style>
  <w:style w:type="table" w:styleId="ab">
    <w:name w:val="Table Grid"/>
    <w:basedOn w:val="a1"/>
    <w:uiPriority w:val="59"/>
    <w:rsid w:val="005F0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861783"/>
    <w:pPr>
      <w:widowControl w:val="0"/>
      <w:autoSpaceDE w:val="0"/>
      <w:autoSpaceDN w:val="0"/>
      <w:adjustRightInd w:val="0"/>
    </w:pPr>
    <w:rPr>
      <w:rFonts w:ascii="Arial" w:hAnsi="Arial" w:cs="Arial"/>
    </w:rPr>
  </w:style>
  <w:style w:type="paragraph" w:customStyle="1" w:styleId="ConsPlusNormal">
    <w:name w:val="ConsPlusNormal"/>
    <w:rsid w:val="00197C62"/>
    <w:pPr>
      <w:widowControl w:val="0"/>
      <w:autoSpaceDE w:val="0"/>
      <w:autoSpaceDN w:val="0"/>
    </w:pPr>
    <w:rPr>
      <w:rFonts w:ascii="Calibri" w:hAnsi="Calibri" w:cs="Calibri"/>
      <w:sz w:val="22"/>
    </w:rPr>
  </w:style>
  <w:style w:type="character" w:styleId="ac">
    <w:name w:val="Hyperlink"/>
    <w:basedOn w:val="a0"/>
    <w:uiPriority w:val="99"/>
    <w:unhideWhenUsed/>
    <w:rsid w:val="00534B38"/>
    <w:rPr>
      <w:color w:val="0000FF" w:themeColor="hyperlink"/>
      <w:u w:val="single"/>
    </w:rPr>
  </w:style>
  <w:style w:type="character" w:customStyle="1" w:styleId="a4">
    <w:name w:val="Верхний колонтитул Знак"/>
    <w:basedOn w:val="a0"/>
    <w:link w:val="a3"/>
    <w:uiPriority w:val="99"/>
    <w:rsid w:val="000E5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4D20"/>
    <w:pPr>
      <w:tabs>
        <w:tab w:val="center" w:pos="4677"/>
        <w:tab w:val="right" w:pos="9355"/>
      </w:tabs>
    </w:pPr>
  </w:style>
  <w:style w:type="paragraph" w:styleId="a4">
    <w:name w:val="footer"/>
    <w:basedOn w:val="a"/>
    <w:rsid w:val="00A74D20"/>
    <w:pPr>
      <w:tabs>
        <w:tab w:val="center" w:pos="4677"/>
        <w:tab w:val="right" w:pos="9355"/>
      </w:tabs>
    </w:pPr>
  </w:style>
  <w:style w:type="character" w:styleId="a5">
    <w:name w:val="page number"/>
    <w:basedOn w:val="a0"/>
    <w:rsid w:val="00A74D20"/>
  </w:style>
  <w:style w:type="paragraph" w:styleId="a6">
    <w:name w:val="Normal (Web)"/>
    <w:basedOn w:val="a"/>
    <w:rsid w:val="00D44686"/>
    <w:pPr>
      <w:widowControl/>
      <w:autoSpaceDE/>
      <w:autoSpaceDN/>
      <w:adjustRightInd/>
      <w:spacing w:before="100" w:beforeAutospacing="1" w:after="100" w:afterAutospacing="1"/>
    </w:pPr>
    <w:rPr>
      <w:sz w:val="24"/>
      <w:szCs w:val="24"/>
    </w:rPr>
  </w:style>
  <w:style w:type="paragraph" w:styleId="a7">
    <w:name w:val="Body Text"/>
    <w:basedOn w:val="a"/>
    <w:rsid w:val="00920F7F"/>
    <w:pPr>
      <w:widowControl/>
      <w:autoSpaceDE/>
      <w:autoSpaceDN/>
      <w:adjustRightInd/>
      <w:jc w:val="both"/>
    </w:pPr>
    <w:rPr>
      <w:sz w:val="28"/>
      <w:szCs w:val="24"/>
    </w:rPr>
  </w:style>
  <w:style w:type="paragraph" w:styleId="a8">
    <w:name w:val="Balloon Text"/>
    <w:basedOn w:val="a"/>
    <w:semiHidden/>
    <w:rsid w:val="00920F7F"/>
    <w:rPr>
      <w:rFonts w:ascii="Tahoma" w:hAnsi="Tahoma" w:cs="Tahoma"/>
      <w:sz w:val="16"/>
      <w:szCs w:val="16"/>
    </w:rPr>
  </w:style>
  <w:style w:type="paragraph" w:styleId="a9">
    <w:name w:val="List Paragraph"/>
    <w:basedOn w:val="a"/>
    <w:uiPriority w:val="34"/>
    <w:qFormat/>
    <w:rsid w:val="00052494"/>
    <w:pPr>
      <w:ind w:left="720"/>
      <w:contextualSpacing/>
    </w:pPr>
  </w:style>
</w:styles>
</file>

<file path=word/webSettings.xml><?xml version="1.0" encoding="utf-8"?>
<w:webSettings xmlns:r="http://schemas.openxmlformats.org/officeDocument/2006/relationships" xmlns:w="http://schemas.openxmlformats.org/wordprocessingml/2006/main">
  <w:divs>
    <w:div w:id="191110927">
      <w:bodyDiv w:val="1"/>
      <w:marLeft w:val="0"/>
      <w:marRight w:val="0"/>
      <w:marTop w:val="0"/>
      <w:marBottom w:val="0"/>
      <w:divBdr>
        <w:top w:val="none" w:sz="0" w:space="0" w:color="auto"/>
        <w:left w:val="none" w:sz="0" w:space="0" w:color="auto"/>
        <w:bottom w:val="none" w:sz="0" w:space="0" w:color="auto"/>
        <w:right w:val="none" w:sz="0" w:space="0" w:color="auto"/>
      </w:divBdr>
    </w:div>
    <w:div w:id="1440637512">
      <w:bodyDiv w:val="1"/>
      <w:marLeft w:val="0"/>
      <w:marRight w:val="0"/>
      <w:marTop w:val="0"/>
      <w:marBottom w:val="0"/>
      <w:divBdr>
        <w:top w:val="none" w:sz="0" w:space="0" w:color="auto"/>
        <w:left w:val="none" w:sz="0" w:space="0" w:color="auto"/>
        <w:bottom w:val="none" w:sz="0" w:space="0" w:color="auto"/>
        <w:right w:val="none" w:sz="0" w:space="0" w:color="auto"/>
      </w:divBdr>
    </w:div>
    <w:div w:id="1630159214">
      <w:bodyDiv w:val="1"/>
      <w:marLeft w:val="0"/>
      <w:marRight w:val="0"/>
      <w:marTop w:val="0"/>
      <w:marBottom w:val="0"/>
      <w:divBdr>
        <w:top w:val="none" w:sz="0" w:space="0" w:color="auto"/>
        <w:left w:val="none" w:sz="0" w:space="0" w:color="auto"/>
        <w:bottom w:val="none" w:sz="0" w:space="0" w:color="auto"/>
        <w:right w:val="none" w:sz="0" w:space="0" w:color="auto"/>
      </w:divBdr>
    </w:div>
    <w:div w:id="199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73FB7FA006C823FC9F268EF794195CE3A8A05B08F6E037401599318B9BA6B920814205FBY2x3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73FB7FA006C823FC9F268EF794195CE2A1A85C0DF6E037401599318B9BA6B920814207F92AYCx8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73FB7FA006C823FC9F268EF794195CE2A1A85C0DF6E037401599318B9BA6B920814202F8Y2x1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273FB7FA006C823FC9F268EF794195CE2A1A85C0DF6E037401599318B9BA6B920814202F8Y2x3M" TargetMode="External"/><Relationship Id="rId4" Type="http://schemas.openxmlformats.org/officeDocument/2006/relationships/settings" Target="settings.xml"/><Relationship Id="rId9" Type="http://schemas.openxmlformats.org/officeDocument/2006/relationships/hyperlink" Target="consultantplus://offline/ref=0273FB7FA006C823FC9F268EF794195CE2A1A85808F3E037401599318BY9xB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803D-83BD-4EA3-9316-3AE44108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Ya Blondinko Edition</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dc:creator>
  <cp:lastModifiedBy>48kab</cp:lastModifiedBy>
  <cp:revision>26</cp:revision>
  <cp:lastPrinted>2018-07-30T11:38:00Z</cp:lastPrinted>
  <dcterms:created xsi:type="dcterms:W3CDTF">2018-07-17T10:05:00Z</dcterms:created>
  <dcterms:modified xsi:type="dcterms:W3CDTF">2018-08-26T08:15:00Z</dcterms:modified>
</cp:coreProperties>
</file>