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0E" w:rsidRPr="004E5F0E" w:rsidRDefault="004E5F0E" w:rsidP="004E5F0E">
      <w:pPr>
        <w:ind w:firstLine="709"/>
        <w:jc w:val="center"/>
        <w:rPr>
          <w:b/>
          <w:u w:val="single"/>
        </w:rPr>
      </w:pPr>
      <w:r w:rsidRPr="004E5F0E">
        <w:rPr>
          <w:b/>
          <w:u w:val="single"/>
        </w:rPr>
        <w:t>Администрация Туапсинского городского поселения Туапсинского района</w:t>
      </w:r>
    </w:p>
    <w:p w:rsidR="004E5F0E" w:rsidRPr="004E5F0E" w:rsidRDefault="004E5F0E" w:rsidP="004E5F0E">
      <w:pPr>
        <w:ind w:firstLine="709"/>
        <w:jc w:val="center"/>
        <w:rPr>
          <w:b/>
          <w:u w:val="single"/>
        </w:rPr>
      </w:pPr>
      <w:r>
        <w:rPr>
          <w:b/>
        </w:rPr>
        <w:t>Проведение</w:t>
      </w:r>
      <w:r w:rsidRPr="004E5F0E">
        <w:rPr>
          <w:b/>
        </w:rPr>
        <w:t xml:space="preserve"> конкурса  на право размещения нестационарных </w:t>
      </w:r>
      <w:r>
        <w:rPr>
          <w:b/>
        </w:rPr>
        <w:t xml:space="preserve">    </w:t>
      </w:r>
      <w:r w:rsidRPr="004E5F0E">
        <w:rPr>
          <w:b/>
        </w:rPr>
        <w:t>торговых объектов на территории Туапсинского городского поселения</w:t>
      </w:r>
    </w:p>
    <w:p w:rsidR="004E5F0E" w:rsidRPr="00BF6821" w:rsidRDefault="004E5F0E" w:rsidP="004E5F0E">
      <w:pPr>
        <w:ind w:firstLine="709"/>
        <w:jc w:val="both"/>
        <w:rPr>
          <w:u w:val="single"/>
        </w:rPr>
      </w:pPr>
    </w:p>
    <w:p w:rsidR="00A30116" w:rsidRDefault="00A30116" w:rsidP="00961D54">
      <w:pPr>
        <w:ind w:firstLine="709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5142BA">
        <w:rPr>
          <w:b/>
        </w:rPr>
        <w:t>4</w:t>
      </w:r>
    </w:p>
    <w:p w:rsidR="00D8632C" w:rsidRPr="00BF6821" w:rsidRDefault="005142BA" w:rsidP="00961D54">
      <w:pPr>
        <w:ind w:firstLine="709"/>
        <w:jc w:val="center"/>
        <w:rPr>
          <w:b/>
        </w:rPr>
      </w:pPr>
      <w:r>
        <w:rPr>
          <w:b/>
        </w:rPr>
        <w:t xml:space="preserve">Об отказе заключения договоров на </w:t>
      </w:r>
      <w:r w:rsidR="00D946D3">
        <w:rPr>
          <w:b/>
        </w:rPr>
        <w:t xml:space="preserve"> </w:t>
      </w:r>
      <w:r>
        <w:rPr>
          <w:b/>
        </w:rPr>
        <w:t>право размещения нестационарных торговых объектов</w:t>
      </w:r>
    </w:p>
    <w:p w:rsidR="00E10C84" w:rsidRPr="00BF6821" w:rsidRDefault="00E10C84" w:rsidP="00D946D3">
      <w:pPr>
        <w:rPr>
          <w:b/>
        </w:rPr>
      </w:pP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A95533" w:rsidP="008903CC">
      <w:r>
        <w:t>10</w:t>
      </w:r>
      <w:r w:rsidR="00CE4A51">
        <w:t xml:space="preserve">.00 </w:t>
      </w:r>
      <w:r w:rsidR="008903CC">
        <w:tab/>
      </w:r>
      <w:r w:rsidR="008903CC">
        <w:tab/>
      </w:r>
      <w:r w:rsidR="008903CC">
        <w:tab/>
      </w:r>
      <w:r w:rsidR="008903CC">
        <w:tab/>
      </w:r>
      <w:r w:rsidR="008903CC">
        <w:tab/>
      </w:r>
      <w:r w:rsidR="008903CC">
        <w:tab/>
      </w:r>
      <w:r w:rsidR="00001939">
        <w:tab/>
      </w:r>
      <w:r w:rsidR="00D566B2">
        <w:t>Малый зал</w:t>
      </w:r>
      <w:r w:rsidR="00CE4A51">
        <w:t xml:space="preserve">                                                                           </w:t>
      </w:r>
      <w:r w:rsidR="00D566B2">
        <w:t xml:space="preserve">                 </w:t>
      </w:r>
      <w:r w:rsidR="00E0294C">
        <w:t xml:space="preserve">                                                                          </w:t>
      </w:r>
      <w:r w:rsidR="00FC27B0">
        <w:t xml:space="preserve">        </w:t>
      </w:r>
      <w:r w:rsidR="00620E21">
        <w:t xml:space="preserve">    </w:t>
      </w:r>
      <w:r w:rsidR="00FC27B0">
        <w:t xml:space="preserve">       </w:t>
      </w:r>
      <w:r w:rsidR="00E0294C">
        <w:t xml:space="preserve">       </w:t>
      </w:r>
      <w:r w:rsidR="00D566B2">
        <w:t xml:space="preserve">     </w:t>
      </w:r>
      <w:r w:rsidR="00CE4A51">
        <w:t xml:space="preserve">  </w:t>
      </w:r>
      <w:r w:rsidR="00001939">
        <w:t xml:space="preserve">26 </w:t>
      </w:r>
      <w:r w:rsidR="00B86299">
        <w:t>мая</w:t>
      </w:r>
      <w:r w:rsidR="005B4045">
        <w:t xml:space="preserve"> </w:t>
      </w:r>
      <w:r w:rsidR="00B86299">
        <w:t xml:space="preserve"> 2015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8903CC">
      <w:pPr>
        <w:ind w:firstLine="709"/>
      </w:pPr>
    </w:p>
    <w:p w:rsidR="00241585" w:rsidRPr="00BF6821" w:rsidRDefault="00241585" w:rsidP="00331798">
      <w:pPr>
        <w:ind w:firstLine="709"/>
        <w:jc w:val="both"/>
      </w:pPr>
    </w:p>
    <w:p w:rsidR="00B47F8D" w:rsidRPr="00BF6821" w:rsidRDefault="00B47F8D" w:rsidP="00331798">
      <w:pPr>
        <w:ind w:firstLine="709"/>
        <w:jc w:val="both"/>
        <w:rPr>
          <w:b/>
        </w:rPr>
      </w:pPr>
      <w:r w:rsidRPr="00BF6821">
        <w:rPr>
          <w:b/>
        </w:rPr>
        <w:t>СОСТАВ КОМИССИИ:</w:t>
      </w:r>
    </w:p>
    <w:p w:rsidR="00B47F8D" w:rsidRPr="00BF6821" w:rsidRDefault="00B47F8D" w:rsidP="00331798">
      <w:pPr>
        <w:ind w:firstLine="709"/>
        <w:jc w:val="both"/>
      </w:pPr>
      <w:r w:rsidRPr="00BF6821">
        <w:rPr>
          <w:b/>
        </w:rPr>
        <w:t>Председатель комиссии</w:t>
      </w:r>
      <w:r w:rsidRPr="00BF6821">
        <w:t xml:space="preserve">: </w:t>
      </w:r>
      <w:r w:rsidR="002B65CA" w:rsidRPr="00BF6821">
        <w:rPr>
          <w:u w:val="single"/>
        </w:rPr>
        <w:t>Илюшкина Наталья Семеновна</w:t>
      </w:r>
      <w:r w:rsidR="002B65CA" w:rsidRPr="00BF6821">
        <w:t xml:space="preserve"> </w:t>
      </w:r>
      <w:r w:rsidRPr="00BF6821">
        <w:t>–</w:t>
      </w:r>
      <w:r w:rsidR="00A77050" w:rsidRPr="00BF6821">
        <w:t xml:space="preserve"> </w:t>
      </w:r>
      <w:r w:rsidR="00800D4C" w:rsidRPr="00BF6821">
        <w:t xml:space="preserve">заместитель </w:t>
      </w:r>
      <w:r w:rsidRPr="00BF6821">
        <w:t>глав</w:t>
      </w:r>
      <w:r w:rsidR="00800D4C" w:rsidRPr="00BF6821">
        <w:t>ы</w:t>
      </w:r>
      <w:r w:rsidRPr="00BF6821">
        <w:t xml:space="preserve"> </w:t>
      </w:r>
      <w:r w:rsidR="00800D4C" w:rsidRPr="00BF6821">
        <w:t xml:space="preserve">администрации </w:t>
      </w:r>
      <w:r w:rsidR="009E2522" w:rsidRPr="00BF6821">
        <w:t>Туапсинского городского поселения</w:t>
      </w:r>
      <w:r w:rsidR="00800D4C" w:rsidRPr="00BF6821">
        <w:t xml:space="preserve"> Туапсинского района</w:t>
      </w:r>
      <w:r w:rsidR="00B03C42" w:rsidRPr="00BF6821">
        <w:t>.</w:t>
      </w:r>
    </w:p>
    <w:p w:rsidR="002B65CA" w:rsidRPr="00BF6821" w:rsidRDefault="00B47F8D" w:rsidP="00331798">
      <w:pPr>
        <w:ind w:firstLine="709"/>
        <w:jc w:val="both"/>
        <w:rPr>
          <w:b/>
        </w:rPr>
      </w:pPr>
      <w:r w:rsidRPr="00BF6821">
        <w:rPr>
          <w:b/>
        </w:rPr>
        <w:t>Заместитель председателя комиссии</w:t>
      </w:r>
      <w:r w:rsidRPr="00BF6821">
        <w:t xml:space="preserve">: </w:t>
      </w:r>
      <w:proofErr w:type="spellStart"/>
      <w:r w:rsidR="00CE4A51" w:rsidRPr="00B3780D">
        <w:rPr>
          <w:u w:val="single"/>
        </w:rPr>
        <w:t>Береснев</w:t>
      </w:r>
      <w:proofErr w:type="spellEnd"/>
      <w:r w:rsidR="00CE4A51" w:rsidRPr="00B3780D">
        <w:rPr>
          <w:u w:val="single"/>
        </w:rPr>
        <w:t xml:space="preserve"> Артем Викторов</w:t>
      </w:r>
      <w:r w:rsidR="00CE4A51">
        <w:t>ич</w:t>
      </w:r>
      <w:r w:rsidR="002B65CA" w:rsidRPr="00BF6821">
        <w:t xml:space="preserve"> – </w:t>
      </w:r>
      <w:r w:rsidR="00CE4A51">
        <w:t>заместитель главы администрации</w:t>
      </w:r>
      <w:r w:rsidR="002B65CA" w:rsidRPr="00BF6821">
        <w:t xml:space="preserve"> Туапсинского городского поселения Туапсинского района</w:t>
      </w:r>
      <w:r w:rsidR="002B65CA" w:rsidRPr="00BF6821">
        <w:rPr>
          <w:b/>
        </w:rPr>
        <w:t xml:space="preserve"> </w:t>
      </w:r>
    </w:p>
    <w:p w:rsidR="008F05F4" w:rsidRPr="00BF6821" w:rsidRDefault="008F05F4" w:rsidP="00331798">
      <w:pPr>
        <w:ind w:firstLine="709"/>
        <w:jc w:val="both"/>
      </w:pPr>
      <w:r w:rsidRPr="00BF6821">
        <w:rPr>
          <w:b/>
        </w:rPr>
        <w:t>Секретарь комиссии:</w:t>
      </w:r>
      <w:r w:rsidRPr="00BF6821">
        <w:t xml:space="preserve"> </w:t>
      </w:r>
      <w:proofErr w:type="spellStart"/>
      <w:r w:rsidR="004E5F0E" w:rsidRPr="00B3780D">
        <w:rPr>
          <w:u w:val="single"/>
        </w:rPr>
        <w:t>Николенко</w:t>
      </w:r>
      <w:proofErr w:type="spellEnd"/>
      <w:r w:rsidR="004E5F0E" w:rsidRPr="00B3780D">
        <w:rPr>
          <w:u w:val="single"/>
        </w:rPr>
        <w:t xml:space="preserve"> Кира Игоревна</w:t>
      </w:r>
      <w:r w:rsidR="004E5F0E">
        <w:t>-</w:t>
      </w:r>
      <w:r w:rsidR="00CE4A51">
        <w:t xml:space="preserve">начальник </w:t>
      </w:r>
      <w:r w:rsidR="002B65CA" w:rsidRPr="00BF6821">
        <w:t>отдела экономики</w:t>
      </w:r>
      <w:r w:rsidR="0074211C" w:rsidRPr="00BF6821">
        <w:t xml:space="preserve"> </w:t>
      </w:r>
      <w:r w:rsidRPr="00BF6821">
        <w:t>администрации Туапсинского городског</w:t>
      </w:r>
      <w:r w:rsidR="00B03C42" w:rsidRPr="00BF6821">
        <w:t>о поселения Туапсинского района.</w:t>
      </w:r>
    </w:p>
    <w:p w:rsidR="009E2522" w:rsidRPr="00BF6821" w:rsidRDefault="009E2522" w:rsidP="00331798">
      <w:pPr>
        <w:ind w:firstLine="709"/>
        <w:jc w:val="both"/>
        <w:rPr>
          <w:b/>
        </w:rPr>
      </w:pPr>
      <w:r w:rsidRPr="00BF6821">
        <w:rPr>
          <w:b/>
        </w:rPr>
        <w:t xml:space="preserve">Члены комиссии: </w:t>
      </w:r>
    </w:p>
    <w:p w:rsidR="009E2522" w:rsidRPr="00BF6821" w:rsidRDefault="00DA1A7E" w:rsidP="00DA1A7E">
      <w:pPr>
        <w:jc w:val="both"/>
      </w:pPr>
      <w:r>
        <w:rPr>
          <w:b/>
          <w:i/>
        </w:rPr>
        <w:t xml:space="preserve">      </w:t>
      </w:r>
      <w:r w:rsidR="000920E5">
        <w:rPr>
          <w:b/>
          <w:i/>
        </w:rPr>
        <w:t xml:space="preserve">  </w:t>
      </w:r>
      <w:r>
        <w:rPr>
          <w:b/>
          <w:i/>
        </w:rPr>
        <w:t xml:space="preserve">    </w:t>
      </w:r>
      <w:proofErr w:type="spellStart"/>
      <w:r w:rsidR="00B86299">
        <w:rPr>
          <w:b/>
          <w:i/>
        </w:rPr>
        <w:t>Балантаева</w:t>
      </w:r>
      <w:proofErr w:type="spellEnd"/>
      <w:r w:rsidR="00B86299">
        <w:rPr>
          <w:b/>
          <w:i/>
        </w:rPr>
        <w:t xml:space="preserve"> Елена Михайловна</w:t>
      </w:r>
      <w:r w:rsidR="009E2522" w:rsidRPr="00BF6821">
        <w:t xml:space="preserve"> – начальник </w:t>
      </w:r>
      <w:r w:rsidR="003A2DC6" w:rsidRPr="00BF6821">
        <w:t>отдела</w:t>
      </w:r>
      <w:r w:rsidR="009E2522" w:rsidRPr="00BF6821">
        <w:t xml:space="preserve"> жилищно-коммунального хозяйства администрации Туапсинского городского поселения Туапсинского района;</w:t>
      </w:r>
    </w:p>
    <w:p w:rsidR="00CE4A51" w:rsidRDefault="0049347B" w:rsidP="004E5F0E">
      <w:pPr>
        <w:ind w:firstLine="709"/>
        <w:jc w:val="both"/>
      </w:pPr>
      <w:proofErr w:type="spellStart"/>
      <w:r w:rsidRPr="0087372D">
        <w:rPr>
          <w:b/>
          <w:i/>
        </w:rPr>
        <w:t>Коркишко</w:t>
      </w:r>
      <w:proofErr w:type="spellEnd"/>
      <w:r w:rsidR="00791936" w:rsidRPr="0087372D">
        <w:rPr>
          <w:b/>
          <w:i/>
        </w:rPr>
        <w:t xml:space="preserve"> </w:t>
      </w:r>
      <w:r w:rsidRPr="0087372D">
        <w:rPr>
          <w:b/>
          <w:i/>
        </w:rPr>
        <w:t>Максим Владимирович</w:t>
      </w:r>
      <w:r w:rsidR="008410AF">
        <w:t xml:space="preserve"> </w:t>
      </w:r>
      <w:proofErr w:type="gramStart"/>
      <w:r w:rsidR="008410AF">
        <w:t>-</w:t>
      </w:r>
      <w:r>
        <w:t>н</w:t>
      </w:r>
      <w:proofErr w:type="gramEnd"/>
      <w:r>
        <w:t>ачальник отдела архитектуры и градостроительства</w:t>
      </w:r>
      <w:r w:rsidR="004E5F0E">
        <w:t xml:space="preserve">  </w:t>
      </w:r>
      <w:r w:rsidR="004E5F0E" w:rsidRPr="00BF6821">
        <w:t>администрации Туапсинского городского поселения Туапсинского района.</w:t>
      </w:r>
    </w:p>
    <w:p w:rsidR="00632110" w:rsidRDefault="0049347B" w:rsidP="00CE4A51">
      <w:pPr>
        <w:autoSpaceDE w:val="0"/>
        <w:autoSpaceDN w:val="0"/>
        <w:adjustRightInd w:val="0"/>
      </w:pPr>
      <w:r>
        <w:t xml:space="preserve">             </w:t>
      </w:r>
      <w:proofErr w:type="spellStart"/>
      <w:r w:rsidRPr="0087372D">
        <w:rPr>
          <w:b/>
          <w:i/>
        </w:rPr>
        <w:t>Сокирко</w:t>
      </w:r>
      <w:proofErr w:type="spellEnd"/>
      <w:r w:rsidRPr="0087372D">
        <w:rPr>
          <w:b/>
          <w:i/>
        </w:rPr>
        <w:t xml:space="preserve"> Татьяна Николаевна</w:t>
      </w:r>
      <w:r w:rsidR="00632110" w:rsidRPr="00BF6821">
        <w:t xml:space="preserve">– </w:t>
      </w:r>
      <w:r w:rsidR="001C6A2F">
        <w:t xml:space="preserve"> </w:t>
      </w:r>
      <w:proofErr w:type="gramStart"/>
      <w:r>
        <w:t>на</w:t>
      </w:r>
      <w:proofErr w:type="gramEnd"/>
      <w:r>
        <w:t xml:space="preserve">чальник </w:t>
      </w:r>
      <w:r w:rsidR="00632110" w:rsidRPr="00BF6821">
        <w:t xml:space="preserve"> </w:t>
      </w:r>
      <w:r w:rsidR="003A2DC6" w:rsidRPr="00BF6821">
        <w:t>отдела</w:t>
      </w:r>
      <w:r w:rsidR="00632110" w:rsidRPr="00BF6821">
        <w:t xml:space="preserve"> имущественных и земельных отношений Туапсинского городского поселения </w:t>
      </w:r>
    </w:p>
    <w:p w:rsidR="0049347B" w:rsidRPr="00BF6821" w:rsidRDefault="0049347B" w:rsidP="00CE4A51">
      <w:pPr>
        <w:autoSpaceDE w:val="0"/>
        <w:autoSpaceDN w:val="0"/>
        <w:adjustRightInd w:val="0"/>
      </w:pPr>
      <w:r>
        <w:t xml:space="preserve">            </w:t>
      </w:r>
      <w:proofErr w:type="spellStart"/>
      <w:r w:rsidRPr="0087372D">
        <w:rPr>
          <w:b/>
          <w:i/>
        </w:rPr>
        <w:t>Аннабаева</w:t>
      </w:r>
      <w:proofErr w:type="spellEnd"/>
      <w:r w:rsidRPr="0087372D">
        <w:rPr>
          <w:b/>
          <w:i/>
        </w:rPr>
        <w:t xml:space="preserve"> Алла Анатольевна</w:t>
      </w:r>
      <w:r>
        <w:t>- начальник финансового отдела</w:t>
      </w:r>
    </w:p>
    <w:p w:rsidR="0087372D" w:rsidRDefault="0049347B" w:rsidP="00D946D3">
      <w:pPr>
        <w:ind w:firstLine="709"/>
        <w:jc w:val="both"/>
      </w:pPr>
      <w:proofErr w:type="spellStart"/>
      <w:r w:rsidRPr="0087372D">
        <w:rPr>
          <w:b/>
          <w:i/>
        </w:rPr>
        <w:t>Яйли</w:t>
      </w:r>
      <w:proofErr w:type="spellEnd"/>
      <w:r w:rsidRPr="0087372D">
        <w:rPr>
          <w:b/>
          <w:i/>
        </w:rPr>
        <w:t xml:space="preserve"> </w:t>
      </w:r>
      <w:proofErr w:type="spellStart"/>
      <w:r w:rsidRPr="0087372D">
        <w:rPr>
          <w:b/>
          <w:i/>
        </w:rPr>
        <w:t>Ервант</w:t>
      </w:r>
      <w:proofErr w:type="spellEnd"/>
      <w:r w:rsidRPr="0087372D">
        <w:rPr>
          <w:b/>
          <w:i/>
        </w:rPr>
        <w:t xml:space="preserve"> </w:t>
      </w:r>
      <w:proofErr w:type="spellStart"/>
      <w:r w:rsidRPr="0087372D">
        <w:rPr>
          <w:b/>
          <w:i/>
        </w:rPr>
        <w:t>Аресови</w:t>
      </w:r>
      <w:proofErr w:type="gramStart"/>
      <w:r w:rsidRPr="0087372D">
        <w:rPr>
          <w:b/>
          <w:i/>
        </w:rPr>
        <w:t>ч</w:t>
      </w:r>
      <w:proofErr w:type="spellEnd"/>
      <w:r>
        <w:t>-</w:t>
      </w:r>
      <w:proofErr w:type="gramEnd"/>
      <w:r>
        <w:t xml:space="preserve"> председатель Совета Туапсинского городского поселения </w:t>
      </w:r>
      <w:r w:rsidR="004E5F0E">
        <w:t>(по согласованию)</w:t>
      </w:r>
    </w:p>
    <w:p w:rsidR="004E5F0E" w:rsidRDefault="004E5F0E" w:rsidP="00B676C7">
      <w:pPr>
        <w:jc w:val="both"/>
        <w:rPr>
          <w:b/>
        </w:rPr>
      </w:pPr>
    </w:p>
    <w:p w:rsidR="007A6BB5" w:rsidRDefault="0049347B" w:rsidP="007A6BB5">
      <w:pPr>
        <w:ind w:firstLine="708"/>
        <w:jc w:val="both"/>
        <w:rPr>
          <w:b/>
        </w:rPr>
      </w:pPr>
      <w:r w:rsidRPr="007A6BB5">
        <w:rPr>
          <w:b/>
          <w:u w:val="single"/>
        </w:rPr>
        <w:t>Предмет конкурса:</w:t>
      </w:r>
      <w:r w:rsidRPr="0049347B">
        <w:rPr>
          <w:b/>
        </w:rPr>
        <w:t xml:space="preserve"> предоставление права размещения нестационарных торговых объектов на территории Туапсинского городского поселения в соответствии с утвержденной схемой размещения (</w:t>
      </w:r>
      <w:r w:rsidR="007A6BB5">
        <w:t>Постановление</w:t>
      </w:r>
      <w:r w:rsidR="007A6BB5" w:rsidRPr="00BF6821">
        <w:t xml:space="preserve"> администрации </w:t>
      </w:r>
      <w:r w:rsidR="007A6BB5">
        <w:t xml:space="preserve"> Муниципального образования Туапсинский район</w:t>
      </w:r>
      <w:r w:rsidR="007A6BB5" w:rsidRPr="00B948CC">
        <w:t xml:space="preserve"> </w:t>
      </w:r>
      <w:r w:rsidR="007A6BB5" w:rsidRPr="00B948CC">
        <w:rPr>
          <w:szCs w:val="28"/>
        </w:rPr>
        <w:t xml:space="preserve">от </w:t>
      </w:r>
      <w:r w:rsidR="007A6BB5">
        <w:rPr>
          <w:szCs w:val="28"/>
        </w:rPr>
        <w:t xml:space="preserve">23.03.2015 года № 929  </w:t>
      </w:r>
      <w:r w:rsidR="007A6BB5" w:rsidRPr="0049347B">
        <w:rPr>
          <w:b/>
        </w:rPr>
        <w:t>«</w:t>
      </w:r>
      <w:r w:rsidR="007A6BB5">
        <w:rPr>
          <w:b/>
        </w:rPr>
        <w:t>Об утверждении схемы размещения нестационарных торговых объектов на территории Муниципального образования Туапсинский район в 2015 году».)</w:t>
      </w:r>
    </w:p>
    <w:p w:rsidR="002E218E" w:rsidRDefault="002E218E" w:rsidP="0049347B">
      <w:pPr>
        <w:ind w:firstLine="708"/>
        <w:jc w:val="both"/>
        <w:rPr>
          <w:b/>
        </w:rPr>
      </w:pPr>
    </w:p>
    <w:p w:rsidR="007A6BB5" w:rsidRDefault="004E5F0E" w:rsidP="007A6BB5">
      <w:pPr>
        <w:ind w:firstLine="708"/>
        <w:jc w:val="both"/>
        <w:rPr>
          <w:b/>
        </w:rPr>
      </w:pPr>
      <w:r>
        <w:rPr>
          <w:b/>
        </w:rPr>
        <w:t>ОСНОВАНИЕ ПРОВЕДЕНИЯ КОНКУРСА</w:t>
      </w:r>
      <w:r w:rsidRPr="00BF6821">
        <w:rPr>
          <w:b/>
        </w:rPr>
        <w:t xml:space="preserve">: </w:t>
      </w:r>
      <w:r w:rsidR="007A6BB5" w:rsidRPr="007A6BB5">
        <w:rPr>
          <w:b/>
        </w:rPr>
        <w:t xml:space="preserve"> </w:t>
      </w:r>
      <w:r w:rsidR="007A6BB5" w:rsidRPr="0049347B">
        <w:rPr>
          <w:b/>
        </w:rPr>
        <w:t>Постановление администрации Туапсинского городского поселения от</w:t>
      </w:r>
      <w:r w:rsidR="00001939">
        <w:rPr>
          <w:b/>
        </w:rPr>
        <w:t xml:space="preserve"> </w:t>
      </w:r>
      <w:r w:rsidR="007A6BB5">
        <w:rPr>
          <w:b/>
        </w:rPr>
        <w:t>30.03.2015г. № 316</w:t>
      </w:r>
      <w:r w:rsidR="007A6BB5" w:rsidRPr="0049347B">
        <w:rPr>
          <w:b/>
        </w:rPr>
        <w:t xml:space="preserve"> «</w:t>
      </w:r>
      <w:r w:rsidR="007A6BB5">
        <w:rPr>
          <w:b/>
        </w:rPr>
        <w:t>О проведении конкурса на право размещения нестационарных торговых объектов на территории Туапсинского городского поселения Т</w:t>
      </w:r>
      <w:r w:rsidR="00DD4336">
        <w:rPr>
          <w:b/>
        </w:rPr>
        <w:t>уапсинского района в 2015 году»</w:t>
      </w:r>
      <w:r w:rsidR="00A34F44">
        <w:rPr>
          <w:b/>
        </w:rPr>
        <w:t xml:space="preserve"> </w:t>
      </w:r>
    </w:p>
    <w:p w:rsidR="007B12B4" w:rsidRPr="0000331E" w:rsidRDefault="00F50DC9" w:rsidP="002E7BA4">
      <w:pPr>
        <w:autoSpaceDE w:val="0"/>
        <w:autoSpaceDN w:val="0"/>
        <w:adjustRightInd w:val="0"/>
        <w:jc w:val="both"/>
      </w:pPr>
      <w:r>
        <w:t xml:space="preserve"> </w:t>
      </w:r>
    </w:p>
    <w:p w:rsidR="004E5F0E" w:rsidRPr="00BF6821" w:rsidRDefault="004E5F0E" w:rsidP="004E5F0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</w:t>
      </w:r>
      <w:r w:rsidRPr="00BF6821">
        <w:rPr>
          <w:b/>
        </w:rPr>
        <w:t xml:space="preserve">ИНФОРМАЦИОННОЕ ОБЕСПЕЧЕНИЕ </w:t>
      </w:r>
      <w:r>
        <w:rPr>
          <w:b/>
        </w:rPr>
        <w:t>КОНКУРСА</w:t>
      </w:r>
      <w:r w:rsidRPr="00BF6821">
        <w:rPr>
          <w:b/>
        </w:rPr>
        <w:t xml:space="preserve">: </w:t>
      </w:r>
    </w:p>
    <w:p w:rsidR="004E5F0E" w:rsidRDefault="004E5F0E" w:rsidP="004E5F0E">
      <w:pPr>
        <w:autoSpaceDE w:val="0"/>
        <w:autoSpaceDN w:val="0"/>
        <w:adjustRightInd w:val="0"/>
        <w:jc w:val="both"/>
      </w:pPr>
      <w:r w:rsidRPr="00BF6821">
        <w:t xml:space="preserve">опубликование информационного сообщения о проведении </w:t>
      </w:r>
      <w:r>
        <w:t xml:space="preserve">конкурса </w:t>
      </w:r>
      <w:r w:rsidRPr="00BF6821">
        <w:t xml:space="preserve"> в газете </w:t>
      </w:r>
    </w:p>
    <w:p w:rsidR="004E5F0E" w:rsidRDefault="004E5F0E" w:rsidP="004E5F0E">
      <w:pPr>
        <w:autoSpaceDE w:val="0"/>
        <w:autoSpaceDN w:val="0"/>
        <w:adjustRightInd w:val="0"/>
        <w:jc w:val="both"/>
      </w:pPr>
      <w:r w:rsidRPr="00BF6821">
        <w:rPr>
          <w:bCs/>
        </w:rPr>
        <w:t xml:space="preserve">«Мой </w:t>
      </w:r>
      <w:r w:rsidRPr="00D1618C">
        <w:rPr>
          <w:bCs/>
        </w:rPr>
        <w:t xml:space="preserve">Туапсе» </w:t>
      </w:r>
      <w:r w:rsidRPr="00D1618C">
        <w:t xml:space="preserve"> </w:t>
      </w:r>
      <w:r w:rsidR="002E218E">
        <w:t>от 19марта</w:t>
      </w:r>
      <w:r>
        <w:t>-</w:t>
      </w:r>
      <w:r w:rsidR="002E218E">
        <w:t>8 апреля 2015 года № 11,12,13 (852,853,854</w:t>
      </w:r>
      <w:r w:rsidRPr="00D1618C">
        <w:t>) размещение</w:t>
      </w:r>
      <w:r w:rsidRPr="00BF6821">
        <w:t xml:space="preserve"> информационного сообщения о проведении </w:t>
      </w:r>
      <w:r w:rsidR="002E218E">
        <w:t>конкурса</w:t>
      </w:r>
      <w:r w:rsidRPr="00BF6821">
        <w:t xml:space="preserve"> на официальном сайте администрации Туапсинского городского поселения Туапсинского района</w:t>
      </w:r>
    </w:p>
    <w:p w:rsidR="00B521F2" w:rsidRDefault="004E5F0E" w:rsidP="004E5F0E">
      <w:pPr>
        <w:pStyle w:val="a3"/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001939" w:rsidRDefault="00D6009A" w:rsidP="00D6009A">
      <w:pPr>
        <w:pStyle w:val="a3"/>
        <w:rPr>
          <w:b/>
          <w:sz w:val="24"/>
        </w:rPr>
      </w:pPr>
      <w:r>
        <w:rPr>
          <w:b/>
          <w:sz w:val="24"/>
        </w:rPr>
        <w:t xml:space="preserve">      </w:t>
      </w:r>
      <w:r w:rsidR="0073710D">
        <w:rPr>
          <w:b/>
          <w:sz w:val="24"/>
        </w:rPr>
        <w:t xml:space="preserve">    </w:t>
      </w:r>
    </w:p>
    <w:p w:rsidR="00D6009A" w:rsidRPr="00BF6821" w:rsidRDefault="00D6009A" w:rsidP="00D6009A">
      <w:pPr>
        <w:pStyle w:val="a3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  <w:r w:rsidRPr="00BF6821">
        <w:rPr>
          <w:b/>
          <w:sz w:val="24"/>
        </w:rPr>
        <w:t>ПОВЕСТКА ДНЯ</w:t>
      </w:r>
    </w:p>
    <w:p w:rsidR="00EA3329" w:rsidRDefault="00BB4323" w:rsidP="00D6009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</w:t>
      </w:r>
      <w:r w:rsidR="00D86F4C">
        <w:rPr>
          <w:b/>
        </w:rPr>
        <w:t>Рассмотрение вопроса об отказе в заключени</w:t>
      </w:r>
      <w:proofErr w:type="gramStart"/>
      <w:r w:rsidR="00D86F4C">
        <w:rPr>
          <w:b/>
        </w:rPr>
        <w:t>и</w:t>
      </w:r>
      <w:proofErr w:type="gramEnd"/>
      <w:r w:rsidR="00D86F4C">
        <w:rPr>
          <w:b/>
        </w:rPr>
        <w:t xml:space="preserve"> договора с ИП </w:t>
      </w:r>
      <w:proofErr w:type="spellStart"/>
      <w:r w:rsidR="00D86F4C">
        <w:rPr>
          <w:b/>
        </w:rPr>
        <w:t>Хачатряном</w:t>
      </w:r>
      <w:proofErr w:type="spellEnd"/>
      <w:r w:rsidR="00D86F4C">
        <w:rPr>
          <w:b/>
        </w:rPr>
        <w:t xml:space="preserve"> А.Т. (лот № </w:t>
      </w:r>
      <w:r w:rsidR="005A14E3">
        <w:rPr>
          <w:b/>
        </w:rPr>
        <w:t>55)</w:t>
      </w:r>
    </w:p>
    <w:p w:rsidR="00C77B3E" w:rsidRDefault="00C77B3E" w:rsidP="00D6009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</w:t>
      </w:r>
      <w:r w:rsidR="00001939">
        <w:rPr>
          <w:b/>
        </w:rPr>
        <w:t>Основание:</w:t>
      </w:r>
      <w:r>
        <w:rPr>
          <w:b/>
        </w:rPr>
        <w:t xml:space="preserve"> </w:t>
      </w:r>
      <w:r w:rsidR="00001939">
        <w:rPr>
          <w:b/>
        </w:rPr>
        <w:t>з</w:t>
      </w:r>
      <w:r>
        <w:rPr>
          <w:b/>
        </w:rPr>
        <w:t xml:space="preserve">аявление ИП </w:t>
      </w:r>
      <w:proofErr w:type="spellStart"/>
      <w:r>
        <w:rPr>
          <w:b/>
        </w:rPr>
        <w:t>Хачатряна</w:t>
      </w:r>
      <w:proofErr w:type="spellEnd"/>
      <w:r>
        <w:rPr>
          <w:b/>
        </w:rPr>
        <w:t xml:space="preserve">  А.Т. от 20.05.2015 г. в адрес председателя комиссии  об отказе заключать договор на право размещения нестационарного торгового объекта, расположенного по адресу: г. Туапсе, ул. Фрунзе,</w:t>
      </w:r>
      <w:r w:rsidR="00001939">
        <w:rPr>
          <w:b/>
        </w:rPr>
        <w:t xml:space="preserve"> </w:t>
      </w:r>
      <w:r>
        <w:rPr>
          <w:b/>
        </w:rPr>
        <w:t>28, район магазина «Николь».</w:t>
      </w:r>
    </w:p>
    <w:p w:rsidR="00D86F4C" w:rsidRDefault="00D86F4C" w:rsidP="00D6009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2. </w:t>
      </w:r>
      <w:r w:rsidR="005A14E3">
        <w:rPr>
          <w:b/>
        </w:rPr>
        <w:t>Рассмотрение вопроса об отказе в заключени</w:t>
      </w:r>
      <w:proofErr w:type="gramStart"/>
      <w:r w:rsidR="005A14E3">
        <w:rPr>
          <w:b/>
        </w:rPr>
        <w:t>и</w:t>
      </w:r>
      <w:proofErr w:type="gramEnd"/>
      <w:r w:rsidR="005A14E3">
        <w:rPr>
          <w:b/>
        </w:rPr>
        <w:t xml:space="preserve"> договоров с ООО «Курорт-пиво» (лоты № 17,18,33,40,57)</w:t>
      </w:r>
      <w:r w:rsidR="00C77B3E">
        <w:rPr>
          <w:b/>
        </w:rPr>
        <w:t>.</w:t>
      </w:r>
    </w:p>
    <w:p w:rsidR="00C77B3E" w:rsidRPr="00BF6821" w:rsidRDefault="00C77B3E" w:rsidP="00D6009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</w:t>
      </w:r>
      <w:r w:rsidR="00001939">
        <w:rPr>
          <w:b/>
        </w:rPr>
        <w:t>Основание: з</w:t>
      </w:r>
      <w:r>
        <w:rPr>
          <w:b/>
        </w:rPr>
        <w:t>аявление  директора ООО «Курорт-пиво»  Бурого В.И.  с просьбой передать права на размещение нестационарных торговых объектов</w:t>
      </w:r>
      <w:r w:rsidR="00A95533">
        <w:rPr>
          <w:b/>
        </w:rPr>
        <w:t xml:space="preserve"> в пользу других участников</w:t>
      </w:r>
      <w:proofErr w:type="gramStart"/>
      <w:r w:rsidR="00A95533">
        <w:rPr>
          <w:b/>
        </w:rPr>
        <w:t xml:space="preserve"> .</w:t>
      </w:r>
      <w:proofErr w:type="gramEnd"/>
      <w:r w:rsidR="00A95533">
        <w:rPr>
          <w:b/>
        </w:rPr>
        <w:t xml:space="preserve"> </w:t>
      </w:r>
    </w:p>
    <w:p w:rsidR="00507582" w:rsidRDefault="00507582" w:rsidP="00B676C7">
      <w:pPr>
        <w:jc w:val="both"/>
        <w:rPr>
          <w:b/>
        </w:rPr>
      </w:pPr>
    </w:p>
    <w:p w:rsidR="00BF6821" w:rsidRDefault="0051216C" w:rsidP="0000331E">
      <w:pPr>
        <w:ind w:firstLine="709"/>
        <w:jc w:val="both"/>
        <w:rPr>
          <w:b/>
        </w:rPr>
      </w:pPr>
      <w:r w:rsidRPr="00BF6821">
        <w:rPr>
          <w:b/>
        </w:rPr>
        <w:t xml:space="preserve">КОМИССИЯ </w:t>
      </w:r>
      <w:r w:rsidR="00336739">
        <w:rPr>
          <w:b/>
        </w:rPr>
        <w:t>РЕШИЛА:</w:t>
      </w:r>
    </w:p>
    <w:p w:rsidR="009A07C6" w:rsidRDefault="0073710D" w:rsidP="00336739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28"/>
          <w:szCs w:val="28"/>
        </w:rPr>
        <w:t xml:space="preserve">1. </w:t>
      </w:r>
      <w:r w:rsidR="00336739">
        <w:rPr>
          <w:b/>
        </w:rPr>
        <w:t xml:space="preserve">В связи  с отказом ИП </w:t>
      </w:r>
      <w:proofErr w:type="spellStart"/>
      <w:r w:rsidR="00336739">
        <w:rPr>
          <w:b/>
        </w:rPr>
        <w:t>Хачатряна</w:t>
      </w:r>
      <w:proofErr w:type="spellEnd"/>
      <w:r w:rsidR="00336739">
        <w:rPr>
          <w:b/>
        </w:rPr>
        <w:t xml:space="preserve"> А.Т. от заключения договора на право размещения не</w:t>
      </w:r>
      <w:r w:rsidR="005F367C">
        <w:rPr>
          <w:b/>
        </w:rPr>
        <w:t>стационарного торгового объекта, на основании п. 5.10 Положения «О порядке размещения нестационарных торговых объектов на территории Туапсинского городского поселения», утвержденного постановлением администрации Туапсинского городского поселения от 27.02.2014 г. № 146</w:t>
      </w:r>
      <w:r w:rsidR="00001939">
        <w:rPr>
          <w:b/>
        </w:rPr>
        <w:t>,</w:t>
      </w:r>
      <w:r w:rsidR="005F367C">
        <w:rPr>
          <w:b/>
        </w:rPr>
        <w:t xml:space="preserve"> аннулировать решение комиссии по лоту № 55. </w:t>
      </w:r>
    </w:p>
    <w:p w:rsidR="00336739" w:rsidRDefault="005F367C" w:rsidP="00001939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В соответствии с п.6.2 </w:t>
      </w:r>
      <w:r w:rsidR="00001939">
        <w:rPr>
          <w:b/>
        </w:rPr>
        <w:t>указанного</w:t>
      </w:r>
      <w:r>
        <w:rPr>
          <w:b/>
        </w:rPr>
        <w:t xml:space="preserve"> Положения задаток, внесенный  ИП </w:t>
      </w:r>
      <w:proofErr w:type="spellStart"/>
      <w:r>
        <w:rPr>
          <w:b/>
        </w:rPr>
        <w:t>Хачатряном</w:t>
      </w:r>
      <w:proofErr w:type="spellEnd"/>
      <w:r>
        <w:rPr>
          <w:b/>
        </w:rPr>
        <w:t xml:space="preserve"> А.Т. для обеспечения заявки </w:t>
      </w:r>
      <w:r w:rsidR="009A07C6">
        <w:rPr>
          <w:b/>
        </w:rPr>
        <w:t>на участие</w:t>
      </w:r>
      <w:r>
        <w:rPr>
          <w:b/>
        </w:rPr>
        <w:t xml:space="preserve"> в конкурсе</w:t>
      </w:r>
      <w:r w:rsidR="00001939">
        <w:rPr>
          <w:b/>
        </w:rPr>
        <w:t>,</w:t>
      </w:r>
      <w:r>
        <w:rPr>
          <w:b/>
        </w:rPr>
        <w:t xml:space="preserve"> </w:t>
      </w:r>
      <w:r w:rsidR="0073710D">
        <w:rPr>
          <w:b/>
        </w:rPr>
        <w:t>не возвращается и пере</w:t>
      </w:r>
      <w:r w:rsidR="00261C68">
        <w:rPr>
          <w:b/>
        </w:rPr>
        <w:t xml:space="preserve">числяется </w:t>
      </w:r>
      <w:r w:rsidR="0073710D">
        <w:rPr>
          <w:b/>
        </w:rPr>
        <w:t>в доход бюджета Туапсинского городского поселения.</w:t>
      </w:r>
    </w:p>
    <w:p w:rsidR="00336739" w:rsidRDefault="00336739" w:rsidP="00336739">
      <w:pPr>
        <w:jc w:val="both"/>
        <w:rPr>
          <w:b/>
        </w:rPr>
      </w:pPr>
    </w:p>
    <w:p w:rsidR="00001939" w:rsidRDefault="007D174E" w:rsidP="00001939">
      <w:pPr>
        <w:jc w:val="both"/>
        <w:rPr>
          <w:b/>
        </w:rPr>
      </w:pPr>
      <w:r>
        <w:rPr>
          <w:b/>
          <w:sz w:val="28"/>
          <w:szCs w:val="28"/>
        </w:rPr>
        <w:t xml:space="preserve">2. </w:t>
      </w:r>
      <w:r w:rsidR="00001939">
        <w:rPr>
          <w:b/>
        </w:rPr>
        <w:t>В связи с</w:t>
      </w:r>
      <w:r>
        <w:rPr>
          <w:b/>
        </w:rPr>
        <w:t xml:space="preserve"> </w:t>
      </w:r>
      <w:r w:rsidR="00C27B85">
        <w:rPr>
          <w:b/>
        </w:rPr>
        <w:t>заявлени</w:t>
      </w:r>
      <w:r w:rsidR="00001939">
        <w:rPr>
          <w:b/>
        </w:rPr>
        <w:t>ем</w:t>
      </w:r>
      <w:r w:rsidR="00C27B85">
        <w:rPr>
          <w:b/>
        </w:rPr>
        <w:t xml:space="preserve">  директор</w:t>
      </w:r>
      <w:proofErr w:type="gramStart"/>
      <w:r w:rsidR="00C27B85">
        <w:rPr>
          <w:b/>
        </w:rPr>
        <w:t xml:space="preserve">а </w:t>
      </w:r>
      <w:r w:rsidR="003E1830">
        <w:rPr>
          <w:b/>
        </w:rPr>
        <w:t xml:space="preserve"> </w:t>
      </w:r>
      <w:r w:rsidR="00C27B85">
        <w:rPr>
          <w:b/>
        </w:rPr>
        <w:t>ООО</w:t>
      </w:r>
      <w:proofErr w:type="gramEnd"/>
      <w:r w:rsidR="00C27B85">
        <w:rPr>
          <w:b/>
        </w:rPr>
        <w:t xml:space="preserve"> «Курорт-пиво»  Бурого В.И.  </w:t>
      </w:r>
      <w:r w:rsidR="00001939">
        <w:rPr>
          <w:b/>
        </w:rPr>
        <w:t>о</w:t>
      </w:r>
      <w:r w:rsidR="00C27B85">
        <w:rPr>
          <w:b/>
        </w:rPr>
        <w:t xml:space="preserve"> переда</w:t>
      </w:r>
      <w:r w:rsidR="00001939">
        <w:rPr>
          <w:b/>
        </w:rPr>
        <w:t>че</w:t>
      </w:r>
      <w:r w:rsidR="00C27B85">
        <w:rPr>
          <w:b/>
        </w:rPr>
        <w:t xml:space="preserve"> права на размещение нестационарных торговых объектов </w:t>
      </w:r>
      <w:r w:rsidR="003E1830">
        <w:rPr>
          <w:b/>
        </w:rPr>
        <w:t>в пользу других участников</w:t>
      </w:r>
      <w:r w:rsidR="00001939">
        <w:rPr>
          <w:b/>
        </w:rPr>
        <w:t>,</w:t>
      </w:r>
      <w:r w:rsidR="003E1830">
        <w:rPr>
          <w:b/>
        </w:rPr>
        <w:t xml:space="preserve"> </w:t>
      </w:r>
      <w:r w:rsidR="00C27B85">
        <w:rPr>
          <w:b/>
        </w:rPr>
        <w:t xml:space="preserve"> </w:t>
      </w:r>
      <w:r w:rsidR="003E1830">
        <w:rPr>
          <w:b/>
        </w:rPr>
        <w:t xml:space="preserve">   </w:t>
      </w:r>
      <w:r w:rsidR="00001939">
        <w:rPr>
          <w:b/>
        </w:rPr>
        <w:t>з</w:t>
      </w:r>
      <w:r w:rsidR="00001939" w:rsidRPr="007D174E">
        <w:rPr>
          <w:b/>
        </w:rPr>
        <w:t>аключить договоры на право размещения нестационарных торговых объектов по лотам № 17, 18, 33,</w:t>
      </w:r>
      <w:r w:rsidR="00001939">
        <w:rPr>
          <w:b/>
        </w:rPr>
        <w:t xml:space="preserve"> </w:t>
      </w:r>
      <w:r w:rsidR="00001939" w:rsidRPr="007D174E">
        <w:rPr>
          <w:b/>
        </w:rPr>
        <w:t>40,</w:t>
      </w:r>
      <w:r w:rsidR="00001939">
        <w:rPr>
          <w:b/>
        </w:rPr>
        <w:t xml:space="preserve"> </w:t>
      </w:r>
      <w:r w:rsidR="00001939" w:rsidRPr="007D174E">
        <w:rPr>
          <w:b/>
        </w:rPr>
        <w:t xml:space="preserve">57 </w:t>
      </w:r>
      <w:r w:rsidR="00001939">
        <w:rPr>
          <w:b/>
        </w:rPr>
        <w:t xml:space="preserve">с ИП  </w:t>
      </w:r>
      <w:r w:rsidR="00001939" w:rsidRPr="007D174E">
        <w:rPr>
          <w:b/>
        </w:rPr>
        <w:t>Мелконяном С.М.</w:t>
      </w:r>
      <w:r w:rsidR="00001939">
        <w:rPr>
          <w:b/>
        </w:rPr>
        <w:t xml:space="preserve"> заявке которого присвоено второе место.</w:t>
      </w:r>
    </w:p>
    <w:p w:rsidR="003E1830" w:rsidRDefault="00001939" w:rsidP="003E183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З</w:t>
      </w:r>
      <w:r w:rsidR="00C27B85">
        <w:rPr>
          <w:b/>
        </w:rPr>
        <w:t>адатки, внесенные  для  обеспечения заяв</w:t>
      </w:r>
      <w:r>
        <w:rPr>
          <w:b/>
        </w:rPr>
        <w:t>ок</w:t>
      </w:r>
      <w:r w:rsidR="00C27B85">
        <w:rPr>
          <w:b/>
        </w:rPr>
        <w:t xml:space="preserve">  на участие в конкурсе, согласно </w:t>
      </w:r>
      <w:r w:rsidR="000C386A">
        <w:rPr>
          <w:b/>
        </w:rPr>
        <w:t xml:space="preserve">п.6.2 </w:t>
      </w:r>
      <w:r w:rsidR="00C27B85">
        <w:rPr>
          <w:b/>
        </w:rPr>
        <w:t>Положен</w:t>
      </w:r>
      <w:r w:rsidR="003E1830">
        <w:rPr>
          <w:b/>
        </w:rPr>
        <w:t>и</w:t>
      </w:r>
      <w:r w:rsidR="00C27B85">
        <w:rPr>
          <w:b/>
        </w:rPr>
        <w:t xml:space="preserve">я </w:t>
      </w:r>
      <w:r w:rsidR="003E1830">
        <w:rPr>
          <w:b/>
        </w:rPr>
        <w:t>«О порядке размещения нестационарных торговых объектов на территории Туапсинского городского поселения», утвержденного постановлением администрации Туапсинского городского поселения от 27.02.2014 г. № 146 не возвраща</w:t>
      </w:r>
      <w:r w:rsidR="000C386A">
        <w:rPr>
          <w:b/>
        </w:rPr>
        <w:t>ю</w:t>
      </w:r>
      <w:r w:rsidR="003E1830">
        <w:rPr>
          <w:b/>
        </w:rPr>
        <w:t>тся и пере</w:t>
      </w:r>
      <w:r w:rsidR="00261C68">
        <w:rPr>
          <w:b/>
        </w:rPr>
        <w:t xml:space="preserve">числяются </w:t>
      </w:r>
      <w:r w:rsidR="003E1830">
        <w:rPr>
          <w:b/>
        </w:rPr>
        <w:t xml:space="preserve"> в доход бюджета Туапсинского городского поселения</w:t>
      </w:r>
      <w:r w:rsidR="000C386A">
        <w:rPr>
          <w:b/>
        </w:rPr>
        <w:t>.</w:t>
      </w:r>
      <w:r w:rsidR="003E1830">
        <w:rPr>
          <w:b/>
        </w:rPr>
        <w:t xml:space="preserve"> </w:t>
      </w:r>
      <w:r w:rsidR="003E1830" w:rsidRPr="003E1830">
        <w:rPr>
          <w:b/>
        </w:rPr>
        <w:t xml:space="preserve"> </w:t>
      </w:r>
    </w:p>
    <w:p w:rsidR="00C27B85" w:rsidRDefault="00C27B85" w:rsidP="00C27B85">
      <w:pPr>
        <w:jc w:val="both"/>
        <w:rPr>
          <w:b/>
        </w:rPr>
      </w:pPr>
    </w:p>
    <w:p w:rsidR="0052413E" w:rsidRPr="007D174E" w:rsidRDefault="0052413E" w:rsidP="007D174E">
      <w:pPr>
        <w:jc w:val="both"/>
        <w:rPr>
          <w:b/>
        </w:rPr>
      </w:pPr>
    </w:p>
    <w:p w:rsidR="00C2137C" w:rsidRPr="0052413E" w:rsidRDefault="00C2137C" w:rsidP="00C2137C">
      <w:pPr>
        <w:jc w:val="both"/>
      </w:pPr>
      <w:r w:rsidRPr="0052413E">
        <w:t>Лот № 17 Право размещения нестационарного торгового объекта на земельном участке № 23:51:0000000:75 , находящемся по адресу:</w:t>
      </w:r>
      <w:r w:rsidR="00C27B85">
        <w:t xml:space="preserve"> </w:t>
      </w:r>
      <w:r w:rsidRPr="0052413E">
        <w:t xml:space="preserve">г. Туапсе, ул. </w:t>
      </w:r>
      <w:r w:rsidR="00EE5D72" w:rsidRPr="0052413E">
        <w:t xml:space="preserve">Гагарина на пересечении с ул. </w:t>
      </w:r>
      <w:r w:rsidRPr="0052413E">
        <w:t xml:space="preserve">К. Маркса </w:t>
      </w:r>
      <w:proofErr w:type="gramStart"/>
      <w:r w:rsidRPr="0052413E">
        <w:t xml:space="preserve">( </w:t>
      </w:r>
      <w:proofErr w:type="gramEnd"/>
      <w:r w:rsidRPr="0052413E">
        <w:t>около кафе «</w:t>
      </w:r>
      <w:proofErr w:type="spellStart"/>
      <w:r w:rsidRPr="0052413E">
        <w:t>Морозко</w:t>
      </w:r>
      <w:proofErr w:type="spellEnd"/>
      <w:r w:rsidRPr="0052413E">
        <w:t>»), торговля квасом , 2 кв.м., согласно утвержденной схеме размещения нестационарных торговых объектов.</w:t>
      </w:r>
    </w:p>
    <w:p w:rsidR="007319E9" w:rsidRPr="0052413E" w:rsidRDefault="00C2137C" w:rsidP="00C2137C">
      <w:pPr>
        <w:jc w:val="both"/>
      </w:pPr>
      <w:r w:rsidRPr="0052413E">
        <w:t xml:space="preserve">Базовое финансовое предложение на торговлю </w:t>
      </w:r>
      <w:r w:rsidR="007319E9" w:rsidRPr="0052413E">
        <w:t>квасом</w:t>
      </w:r>
      <w:r w:rsidRPr="0052413E">
        <w:t xml:space="preserve">  составляет 11100 рублей согласно постановлению  № 146 от 27.02.2014 года.</w:t>
      </w:r>
    </w:p>
    <w:p w:rsidR="007319E9" w:rsidRPr="0052413E" w:rsidRDefault="007D174E" w:rsidP="00C2137C">
      <w:pPr>
        <w:jc w:val="both"/>
        <w:rPr>
          <w:u w:val="single"/>
        </w:rPr>
      </w:pPr>
      <w:r w:rsidRPr="0052413E">
        <w:rPr>
          <w:u w:val="single"/>
        </w:rPr>
        <w:t>Финансовое предложение  ИП Мелконяна С.М. 15000 рублей.</w:t>
      </w:r>
    </w:p>
    <w:p w:rsidR="000837EA" w:rsidRDefault="000837EA" w:rsidP="00C2137C">
      <w:pPr>
        <w:jc w:val="both"/>
        <w:rPr>
          <w:b/>
          <w:u w:val="single"/>
        </w:rPr>
      </w:pPr>
    </w:p>
    <w:p w:rsidR="0073710D" w:rsidRDefault="0073710D" w:rsidP="00C2137C">
      <w:pPr>
        <w:jc w:val="both"/>
        <w:rPr>
          <w:b/>
          <w:u w:val="single"/>
        </w:rPr>
      </w:pPr>
    </w:p>
    <w:p w:rsidR="00C2137C" w:rsidRPr="0052413E" w:rsidRDefault="00C2137C" w:rsidP="00C2137C">
      <w:pPr>
        <w:jc w:val="both"/>
      </w:pPr>
      <w:r w:rsidRPr="0052413E">
        <w:t xml:space="preserve">Лот № 18 Право размещения нестационарного торгового объекта на земельном участке № 23:51:0000000:75 , находящемся по адресу: г. Туапсе, ул. Гагарина,5 </w:t>
      </w:r>
      <w:proofErr w:type="gramStart"/>
      <w:r w:rsidRPr="0052413E">
        <w:t xml:space="preserve">( </w:t>
      </w:r>
      <w:proofErr w:type="gramEnd"/>
      <w:r w:rsidRPr="0052413E">
        <w:t>около ТЦ «Сатурн»), торговля квасом , 2 кв.м., согласно утвержденной схеме размещения нестационарных торговых объектов.</w:t>
      </w:r>
    </w:p>
    <w:p w:rsidR="007319E9" w:rsidRPr="0052413E" w:rsidRDefault="00C2137C" w:rsidP="00C2137C">
      <w:pPr>
        <w:jc w:val="both"/>
      </w:pPr>
      <w:r w:rsidRPr="0052413E">
        <w:t xml:space="preserve">Базовое финансовое предложение </w:t>
      </w:r>
      <w:r w:rsidR="007552E4" w:rsidRPr="0052413E">
        <w:t xml:space="preserve">на торговлю квасом </w:t>
      </w:r>
      <w:r w:rsidRPr="0052413E">
        <w:t>составляет 11100 рублей согласно постановлению  № 146 от 27.02.2014 года.</w:t>
      </w:r>
    </w:p>
    <w:p w:rsidR="0052413E" w:rsidRPr="0052413E" w:rsidRDefault="0052413E" w:rsidP="0052413E">
      <w:pPr>
        <w:jc w:val="both"/>
        <w:rPr>
          <w:u w:val="single"/>
        </w:rPr>
      </w:pPr>
      <w:r w:rsidRPr="0052413E">
        <w:rPr>
          <w:u w:val="single"/>
        </w:rPr>
        <w:t>Финансовое предложение  ИП Мелконяна С.М. 15000 рублей.</w:t>
      </w:r>
    </w:p>
    <w:p w:rsidR="000837EA" w:rsidRPr="0052413E" w:rsidRDefault="000837EA" w:rsidP="007319E9">
      <w:pPr>
        <w:jc w:val="both"/>
        <w:rPr>
          <w:u w:val="single"/>
        </w:rPr>
      </w:pPr>
    </w:p>
    <w:p w:rsidR="008E48BA" w:rsidRPr="0052413E" w:rsidRDefault="008E48BA" w:rsidP="00A02612">
      <w:pPr>
        <w:jc w:val="both"/>
      </w:pPr>
    </w:p>
    <w:p w:rsidR="000837EA" w:rsidRDefault="000837EA" w:rsidP="00A02612">
      <w:pPr>
        <w:jc w:val="both"/>
        <w:rPr>
          <w:b/>
          <w:u w:val="single"/>
        </w:rPr>
      </w:pPr>
    </w:p>
    <w:p w:rsidR="000837EA" w:rsidRPr="0052413E" w:rsidRDefault="000837EA" w:rsidP="000837EA">
      <w:pPr>
        <w:jc w:val="both"/>
      </w:pPr>
      <w:r w:rsidRPr="0052413E">
        <w:t>Лот № 33  Право размещения нестационарного торгового объекта на земельном участке № 23:51:0000000:55 , находящемся по адресу:</w:t>
      </w:r>
      <w:r w:rsidR="00130838" w:rsidRPr="0052413E">
        <w:t xml:space="preserve"> </w:t>
      </w:r>
      <w:r w:rsidRPr="0052413E">
        <w:t>г. Туапсе, ул. М.Жукова</w:t>
      </w:r>
      <w:proofErr w:type="gramStart"/>
      <w:r w:rsidRPr="0052413E">
        <w:t xml:space="preserve"> ,</w:t>
      </w:r>
      <w:proofErr w:type="gramEnd"/>
      <w:r w:rsidRPr="0052413E">
        <w:t xml:space="preserve"> угол магазина «</w:t>
      </w:r>
      <w:proofErr w:type="spellStart"/>
      <w:r w:rsidRPr="0052413E">
        <w:t>Зенден</w:t>
      </w:r>
      <w:proofErr w:type="spellEnd"/>
      <w:r w:rsidRPr="0052413E">
        <w:t>»,</w:t>
      </w:r>
      <w:r w:rsidR="000C386A">
        <w:t xml:space="preserve"> </w:t>
      </w:r>
      <w:r w:rsidRPr="0052413E">
        <w:t>торговля квасом, 2 кв.м., согласно утвержденной схеме размещения нестационарных торговых объектов.</w:t>
      </w:r>
    </w:p>
    <w:p w:rsidR="000837EA" w:rsidRPr="0052413E" w:rsidRDefault="000837EA" w:rsidP="000837EA">
      <w:pPr>
        <w:jc w:val="both"/>
      </w:pPr>
      <w:r w:rsidRPr="0052413E">
        <w:t>Базовое финансовое предложение на торговлю квасом  составляет 11100 рублей согласно постановлению  № 146 от 27.02.2014 года.</w:t>
      </w:r>
    </w:p>
    <w:p w:rsidR="0052413E" w:rsidRPr="0052413E" w:rsidRDefault="0052413E" w:rsidP="0052413E">
      <w:pPr>
        <w:jc w:val="both"/>
        <w:rPr>
          <w:u w:val="single"/>
        </w:rPr>
      </w:pPr>
      <w:r w:rsidRPr="0052413E">
        <w:rPr>
          <w:u w:val="single"/>
        </w:rPr>
        <w:t>Финансовое предложение  ИП Мелконяна С.М. 17000 рублей.</w:t>
      </w:r>
    </w:p>
    <w:p w:rsidR="00130838" w:rsidRPr="0052413E" w:rsidRDefault="00130838" w:rsidP="00130838">
      <w:pPr>
        <w:jc w:val="both"/>
        <w:rPr>
          <w:b/>
          <w:u w:val="single"/>
        </w:rPr>
      </w:pPr>
    </w:p>
    <w:p w:rsidR="00906114" w:rsidRDefault="00906114" w:rsidP="00130838">
      <w:pPr>
        <w:jc w:val="both"/>
        <w:rPr>
          <w:b/>
          <w:u w:val="single"/>
        </w:rPr>
      </w:pPr>
    </w:p>
    <w:p w:rsidR="00906114" w:rsidRPr="0052413E" w:rsidRDefault="00906114" w:rsidP="00906114">
      <w:pPr>
        <w:jc w:val="both"/>
      </w:pPr>
      <w:r w:rsidRPr="0052413E">
        <w:t>Лот № 40  Право размещения нестационарного торгового объекта на земельном участке № 23:51:0000000:54 , находящемся по адресу: г. Туапсе, ул. М.Жукова</w:t>
      </w:r>
      <w:proofErr w:type="gramStart"/>
      <w:r w:rsidRPr="0052413E">
        <w:t xml:space="preserve"> ,</w:t>
      </w:r>
      <w:proofErr w:type="gramEnd"/>
      <w:r w:rsidRPr="0052413E">
        <w:t xml:space="preserve"> на пересечении с ул. Мира (около аптеки) ,торговля квасом,  2кв.м., согласно утвержденной схеме размещения нестационарных торговых объектов.</w:t>
      </w:r>
    </w:p>
    <w:p w:rsidR="00906114" w:rsidRPr="0052413E" w:rsidRDefault="00906114" w:rsidP="00906114">
      <w:pPr>
        <w:jc w:val="both"/>
      </w:pPr>
      <w:r w:rsidRPr="0052413E">
        <w:t>Базовое финансовое предложение на торговлю квасом составляет 11100  рублей согласно постанов</w:t>
      </w:r>
      <w:r w:rsidR="0073710D" w:rsidRPr="0052413E">
        <w:t>лению  № 146 от 27.02.2014 года.</w:t>
      </w:r>
    </w:p>
    <w:p w:rsidR="0052413E" w:rsidRPr="0052413E" w:rsidRDefault="0052413E" w:rsidP="0052413E">
      <w:pPr>
        <w:jc w:val="both"/>
        <w:rPr>
          <w:u w:val="single"/>
        </w:rPr>
      </w:pPr>
      <w:r w:rsidRPr="0052413E">
        <w:rPr>
          <w:u w:val="single"/>
        </w:rPr>
        <w:t>Финансовое предложение  ИП Мелконяна С.М.</w:t>
      </w:r>
      <w:r>
        <w:rPr>
          <w:u w:val="single"/>
        </w:rPr>
        <w:t xml:space="preserve"> 155</w:t>
      </w:r>
      <w:r w:rsidRPr="0052413E">
        <w:rPr>
          <w:u w:val="single"/>
        </w:rPr>
        <w:t>00 рублей.</w:t>
      </w:r>
    </w:p>
    <w:p w:rsidR="0073710D" w:rsidRDefault="0073710D" w:rsidP="00906114">
      <w:pPr>
        <w:jc w:val="both"/>
        <w:rPr>
          <w:u w:val="single"/>
        </w:rPr>
      </w:pPr>
    </w:p>
    <w:p w:rsidR="0052413E" w:rsidRPr="0052413E" w:rsidRDefault="0052413E" w:rsidP="00906114">
      <w:pPr>
        <w:jc w:val="both"/>
        <w:rPr>
          <w:u w:val="single"/>
        </w:rPr>
      </w:pPr>
    </w:p>
    <w:p w:rsidR="00C0540D" w:rsidRPr="0052413E" w:rsidRDefault="00C0540D" w:rsidP="00C0540D">
      <w:pPr>
        <w:jc w:val="both"/>
      </w:pPr>
      <w:r w:rsidRPr="0052413E">
        <w:t>Лот № 57  Право размещения нестационарного торгового объекта на земельном участке № 23:51:0000000:72 , находящемся по адресу: г. Туапсе, ул. Приречная, напротив д. 3 ул. Фрунзе</w:t>
      </w:r>
      <w:proofErr w:type="gramStart"/>
      <w:r w:rsidRPr="0052413E">
        <w:t xml:space="preserve">  ,</w:t>
      </w:r>
      <w:proofErr w:type="gramEnd"/>
      <w:r w:rsidRPr="0052413E">
        <w:t>торговля квасом,  2кв.м., согласно утвержденной схеме размещения нестационарных торговых объектов.</w:t>
      </w:r>
    </w:p>
    <w:p w:rsidR="00C0540D" w:rsidRPr="0052413E" w:rsidRDefault="00C0540D" w:rsidP="00C0540D">
      <w:pPr>
        <w:jc w:val="both"/>
      </w:pPr>
      <w:r w:rsidRPr="0052413E">
        <w:t>Базовое финансовое предложение на торговлю квасом составляет 11100  рублей согласно постановлению  № 146 от 27.02.2014 года.</w:t>
      </w:r>
    </w:p>
    <w:p w:rsidR="0052413E" w:rsidRPr="0052413E" w:rsidRDefault="0052413E" w:rsidP="0052413E">
      <w:pPr>
        <w:jc w:val="both"/>
        <w:rPr>
          <w:u w:val="single"/>
        </w:rPr>
      </w:pPr>
      <w:r w:rsidRPr="0052413E">
        <w:rPr>
          <w:u w:val="single"/>
        </w:rPr>
        <w:t>Финансовое предложение  ИП Мелконяна С.М.</w:t>
      </w:r>
      <w:r>
        <w:rPr>
          <w:u w:val="single"/>
        </w:rPr>
        <w:t xml:space="preserve"> 145</w:t>
      </w:r>
      <w:r w:rsidRPr="0052413E">
        <w:rPr>
          <w:u w:val="single"/>
        </w:rPr>
        <w:t>00 рублей.</w:t>
      </w:r>
    </w:p>
    <w:p w:rsidR="0073710D" w:rsidRPr="0052413E" w:rsidRDefault="0073710D" w:rsidP="00C0540D">
      <w:pPr>
        <w:jc w:val="both"/>
        <w:rPr>
          <w:u w:val="single"/>
        </w:rPr>
      </w:pPr>
    </w:p>
    <w:p w:rsidR="0031773B" w:rsidRDefault="00C27B85" w:rsidP="00A02612">
      <w:pPr>
        <w:jc w:val="both"/>
        <w:rPr>
          <w:b/>
          <w:u w:val="single"/>
        </w:rPr>
      </w:pPr>
      <w:r>
        <w:rPr>
          <w:b/>
          <w:u w:val="single"/>
        </w:rPr>
        <w:t>Сумма внесенных задатков на участие в конкурсе ИП Мелконян С.М. засчитывается  в счет исполнения обязательств по заключенн</w:t>
      </w:r>
      <w:r w:rsidR="00D25A14">
        <w:rPr>
          <w:b/>
          <w:u w:val="single"/>
        </w:rPr>
        <w:t>ым</w:t>
      </w:r>
      <w:r>
        <w:rPr>
          <w:b/>
          <w:u w:val="single"/>
        </w:rPr>
        <w:t xml:space="preserve"> договор</w:t>
      </w:r>
      <w:r w:rsidR="00D25A14">
        <w:rPr>
          <w:b/>
          <w:u w:val="single"/>
        </w:rPr>
        <w:t>ам</w:t>
      </w:r>
      <w:r>
        <w:rPr>
          <w:b/>
          <w:u w:val="single"/>
        </w:rPr>
        <w:t>.</w:t>
      </w:r>
    </w:p>
    <w:p w:rsidR="00C27B85" w:rsidRDefault="00C27B85" w:rsidP="00C27B85">
      <w:pPr>
        <w:pStyle w:val="a7"/>
        <w:ind w:left="465"/>
        <w:rPr>
          <w:b/>
        </w:rPr>
      </w:pPr>
    </w:p>
    <w:p w:rsidR="00592EE9" w:rsidRDefault="00592EE9" w:rsidP="00D25A14">
      <w:pPr>
        <w:pStyle w:val="a7"/>
        <w:ind w:left="0"/>
        <w:rPr>
          <w:b/>
        </w:rPr>
      </w:pPr>
      <w:r w:rsidRPr="00592EE9">
        <w:rPr>
          <w:b/>
        </w:rPr>
        <w:t>Протокол</w:t>
      </w:r>
      <w:r w:rsidR="00A95533">
        <w:rPr>
          <w:b/>
        </w:rPr>
        <w:t xml:space="preserve"> об отказе </w:t>
      </w:r>
      <w:r w:rsidR="00C27B85">
        <w:rPr>
          <w:b/>
        </w:rPr>
        <w:t xml:space="preserve">заключения договоров на право размещения нестационарных торговых объектов </w:t>
      </w:r>
      <w:r w:rsidR="00312D7D">
        <w:rPr>
          <w:b/>
        </w:rPr>
        <w:t xml:space="preserve">  размещается </w:t>
      </w:r>
      <w:r w:rsidRPr="00592EE9">
        <w:rPr>
          <w:b/>
        </w:rPr>
        <w:t xml:space="preserve"> на официальном сайте администрации Туапсинского городского поселения в течение 2 календарных дней.</w:t>
      </w:r>
      <w:r>
        <w:rPr>
          <w:b/>
        </w:rPr>
        <w:t xml:space="preserve"> </w:t>
      </w:r>
    </w:p>
    <w:p w:rsidR="00225420" w:rsidRDefault="00225420" w:rsidP="00592EE9">
      <w:pPr>
        <w:pStyle w:val="a7"/>
        <w:ind w:left="142" w:hanging="142"/>
        <w:rPr>
          <w:b/>
        </w:rPr>
      </w:pPr>
    </w:p>
    <w:p w:rsidR="00807445" w:rsidRPr="00B3780D" w:rsidRDefault="00807445" w:rsidP="006B5DC0">
      <w:pPr>
        <w:ind w:firstLine="709"/>
        <w:jc w:val="right"/>
        <w:rPr>
          <w:sz w:val="20"/>
          <w:szCs w:val="20"/>
        </w:rPr>
      </w:pPr>
      <w:r w:rsidRPr="00B3780D">
        <w:rPr>
          <w:sz w:val="20"/>
          <w:szCs w:val="20"/>
        </w:rPr>
        <w:t>__________</w:t>
      </w:r>
      <w:r w:rsidR="006B5DC0" w:rsidRPr="00B3780D">
        <w:rPr>
          <w:sz w:val="20"/>
          <w:szCs w:val="20"/>
        </w:rPr>
        <w:t>___</w:t>
      </w:r>
      <w:r w:rsidRPr="00B3780D">
        <w:rPr>
          <w:sz w:val="20"/>
          <w:szCs w:val="20"/>
        </w:rPr>
        <w:t>_____________  Н.С.Илюшкина</w:t>
      </w:r>
    </w:p>
    <w:p w:rsidR="004D33E4" w:rsidRPr="00B3780D" w:rsidRDefault="004D33E4" w:rsidP="006B5DC0">
      <w:pPr>
        <w:ind w:firstLine="709"/>
        <w:jc w:val="right"/>
        <w:rPr>
          <w:sz w:val="20"/>
          <w:szCs w:val="20"/>
        </w:rPr>
      </w:pPr>
    </w:p>
    <w:p w:rsidR="004D33E4" w:rsidRDefault="000D70CE" w:rsidP="004D33E4">
      <w:pPr>
        <w:ind w:firstLine="709"/>
        <w:jc w:val="right"/>
        <w:rPr>
          <w:sz w:val="20"/>
          <w:szCs w:val="20"/>
        </w:rPr>
      </w:pPr>
      <w:r w:rsidRPr="00B3780D">
        <w:rPr>
          <w:sz w:val="20"/>
          <w:szCs w:val="20"/>
        </w:rPr>
        <w:t>_</w:t>
      </w:r>
      <w:r w:rsidR="004D33E4" w:rsidRPr="00B3780D">
        <w:rPr>
          <w:sz w:val="20"/>
          <w:szCs w:val="20"/>
        </w:rPr>
        <w:t xml:space="preserve">___________________________ </w:t>
      </w:r>
      <w:r w:rsidRPr="00B3780D">
        <w:rPr>
          <w:sz w:val="20"/>
          <w:szCs w:val="20"/>
        </w:rPr>
        <w:t xml:space="preserve">А.В. </w:t>
      </w:r>
      <w:proofErr w:type="spellStart"/>
      <w:r w:rsidRPr="00B3780D">
        <w:rPr>
          <w:sz w:val="20"/>
          <w:szCs w:val="20"/>
        </w:rPr>
        <w:t>Береснев</w:t>
      </w:r>
      <w:proofErr w:type="spellEnd"/>
    </w:p>
    <w:p w:rsidR="00807445" w:rsidRPr="00B3780D" w:rsidRDefault="00442CD9" w:rsidP="00D25A14">
      <w:pPr>
        <w:ind w:left="5664"/>
        <w:jc w:val="center"/>
        <w:rPr>
          <w:sz w:val="20"/>
          <w:szCs w:val="20"/>
        </w:rPr>
      </w:pPr>
      <w:r w:rsidRPr="00B3780D">
        <w:rPr>
          <w:sz w:val="20"/>
          <w:szCs w:val="20"/>
        </w:rPr>
        <w:t xml:space="preserve">                                                           </w:t>
      </w:r>
      <w:r w:rsidR="004A156F" w:rsidRPr="00B3780D">
        <w:rPr>
          <w:sz w:val="20"/>
          <w:szCs w:val="20"/>
        </w:rPr>
        <w:t xml:space="preserve">                                                                                                      </w:t>
      </w:r>
      <w:r w:rsidRPr="00B3780D">
        <w:rPr>
          <w:sz w:val="20"/>
          <w:szCs w:val="20"/>
        </w:rPr>
        <w:t xml:space="preserve"> </w:t>
      </w:r>
      <w:r w:rsidR="00B3780D">
        <w:rPr>
          <w:sz w:val="20"/>
          <w:szCs w:val="20"/>
        </w:rPr>
        <w:t xml:space="preserve">                                                   </w:t>
      </w:r>
      <w:r w:rsidRPr="00B3780D">
        <w:rPr>
          <w:sz w:val="20"/>
          <w:szCs w:val="20"/>
        </w:rPr>
        <w:t xml:space="preserve"> </w:t>
      </w:r>
      <w:r w:rsidR="00957816" w:rsidRPr="00B3780D">
        <w:rPr>
          <w:sz w:val="20"/>
          <w:szCs w:val="20"/>
        </w:rPr>
        <w:t>________</w:t>
      </w:r>
      <w:r w:rsidR="00E207AB">
        <w:rPr>
          <w:sz w:val="20"/>
          <w:szCs w:val="20"/>
        </w:rPr>
        <w:t>_________________</w:t>
      </w:r>
      <w:r w:rsidR="000D70CE" w:rsidRPr="00B3780D">
        <w:rPr>
          <w:sz w:val="20"/>
          <w:szCs w:val="20"/>
        </w:rPr>
        <w:t xml:space="preserve"> </w:t>
      </w:r>
      <w:proofErr w:type="spellStart"/>
      <w:r w:rsidRPr="00B3780D">
        <w:rPr>
          <w:sz w:val="20"/>
          <w:szCs w:val="20"/>
        </w:rPr>
        <w:t>_</w:t>
      </w:r>
      <w:r w:rsidR="000D70CE" w:rsidRPr="00B3780D">
        <w:rPr>
          <w:sz w:val="20"/>
          <w:szCs w:val="20"/>
        </w:rPr>
        <w:t>К.И.Николенко</w:t>
      </w:r>
      <w:proofErr w:type="spellEnd"/>
    </w:p>
    <w:p w:rsidR="00442CD9" w:rsidRPr="00B3780D" w:rsidRDefault="000D70CE" w:rsidP="00442CD9">
      <w:pPr>
        <w:ind w:firstLine="709"/>
        <w:jc w:val="center"/>
        <w:rPr>
          <w:sz w:val="20"/>
          <w:szCs w:val="20"/>
        </w:rPr>
      </w:pPr>
      <w:r w:rsidRPr="00B3780D">
        <w:rPr>
          <w:sz w:val="20"/>
          <w:szCs w:val="20"/>
        </w:rPr>
        <w:t xml:space="preserve"> </w:t>
      </w:r>
    </w:p>
    <w:p w:rsidR="00807445" w:rsidRPr="00B3780D" w:rsidRDefault="00807445" w:rsidP="006B5DC0">
      <w:pPr>
        <w:ind w:firstLine="709"/>
        <w:jc w:val="right"/>
        <w:rPr>
          <w:sz w:val="20"/>
          <w:szCs w:val="20"/>
        </w:rPr>
      </w:pPr>
      <w:r w:rsidRPr="00B3780D">
        <w:rPr>
          <w:sz w:val="20"/>
          <w:szCs w:val="20"/>
        </w:rPr>
        <w:t>____________</w:t>
      </w:r>
      <w:r w:rsidR="006B5DC0" w:rsidRPr="00B3780D">
        <w:rPr>
          <w:sz w:val="20"/>
          <w:szCs w:val="20"/>
        </w:rPr>
        <w:t>____</w:t>
      </w:r>
      <w:r w:rsidRPr="00B3780D">
        <w:rPr>
          <w:sz w:val="20"/>
          <w:szCs w:val="20"/>
        </w:rPr>
        <w:t xml:space="preserve">__________ </w:t>
      </w:r>
      <w:r w:rsidR="0056516C" w:rsidRPr="00B3780D">
        <w:rPr>
          <w:sz w:val="20"/>
          <w:szCs w:val="20"/>
        </w:rPr>
        <w:t xml:space="preserve">Е.М. </w:t>
      </w:r>
      <w:proofErr w:type="spellStart"/>
      <w:r w:rsidR="0056516C" w:rsidRPr="00B3780D">
        <w:rPr>
          <w:sz w:val="20"/>
          <w:szCs w:val="20"/>
        </w:rPr>
        <w:t>Балантаева</w:t>
      </w:r>
      <w:proofErr w:type="spellEnd"/>
    </w:p>
    <w:p w:rsidR="00807445" w:rsidRPr="00B3780D" w:rsidRDefault="000D70CE" w:rsidP="00D25A14">
      <w:pPr>
        <w:ind w:left="5664"/>
        <w:rPr>
          <w:sz w:val="20"/>
          <w:szCs w:val="20"/>
        </w:rPr>
      </w:pPr>
      <w:r w:rsidRPr="00B3780D">
        <w:rPr>
          <w:sz w:val="20"/>
          <w:szCs w:val="20"/>
        </w:rPr>
        <w:t xml:space="preserve">                                                              </w:t>
      </w:r>
      <w:r w:rsidR="004A156F" w:rsidRPr="00B3780D">
        <w:rPr>
          <w:sz w:val="20"/>
          <w:szCs w:val="20"/>
        </w:rPr>
        <w:t xml:space="preserve">                                                                                                      </w:t>
      </w:r>
      <w:r w:rsidR="00B3780D">
        <w:rPr>
          <w:sz w:val="20"/>
          <w:szCs w:val="20"/>
        </w:rPr>
        <w:t xml:space="preserve">                                                </w:t>
      </w:r>
      <w:r w:rsidR="004A156F" w:rsidRPr="00B3780D">
        <w:rPr>
          <w:sz w:val="20"/>
          <w:szCs w:val="20"/>
        </w:rPr>
        <w:t xml:space="preserve"> </w:t>
      </w:r>
      <w:r w:rsidRPr="00B3780D">
        <w:rPr>
          <w:sz w:val="20"/>
          <w:szCs w:val="20"/>
        </w:rPr>
        <w:t xml:space="preserve">  </w:t>
      </w:r>
      <w:r w:rsidR="00807445" w:rsidRPr="00B3780D">
        <w:rPr>
          <w:sz w:val="20"/>
          <w:szCs w:val="20"/>
        </w:rPr>
        <w:t>______</w:t>
      </w:r>
      <w:r w:rsidR="006B5DC0" w:rsidRPr="00B3780D">
        <w:rPr>
          <w:sz w:val="20"/>
          <w:szCs w:val="20"/>
        </w:rPr>
        <w:t>__</w:t>
      </w:r>
      <w:r w:rsidR="00807445" w:rsidRPr="00B3780D">
        <w:rPr>
          <w:sz w:val="20"/>
          <w:szCs w:val="20"/>
        </w:rPr>
        <w:t>________</w:t>
      </w:r>
      <w:r w:rsidR="006B5DC0" w:rsidRPr="00B3780D">
        <w:rPr>
          <w:sz w:val="20"/>
          <w:szCs w:val="20"/>
        </w:rPr>
        <w:t>_</w:t>
      </w:r>
      <w:r w:rsidR="00807445" w:rsidRPr="00B3780D">
        <w:rPr>
          <w:sz w:val="20"/>
          <w:szCs w:val="20"/>
        </w:rPr>
        <w:t xml:space="preserve">________ </w:t>
      </w:r>
      <w:r w:rsidRPr="00B3780D">
        <w:rPr>
          <w:sz w:val="20"/>
          <w:szCs w:val="20"/>
        </w:rPr>
        <w:t xml:space="preserve">М.В. </w:t>
      </w:r>
      <w:proofErr w:type="spellStart"/>
      <w:r w:rsidRPr="00B3780D">
        <w:rPr>
          <w:sz w:val="20"/>
          <w:szCs w:val="20"/>
        </w:rPr>
        <w:t>Коркишко</w:t>
      </w:r>
      <w:proofErr w:type="spellEnd"/>
    </w:p>
    <w:p w:rsidR="00807445" w:rsidRPr="00B3780D" w:rsidRDefault="00D25A14" w:rsidP="006B5DC0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7445" w:rsidRPr="00B3780D" w:rsidRDefault="00807445" w:rsidP="000D70CE">
      <w:pPr>
        <w:ind w:firstLine="709"/>
        <w:jc w:val="right"/>
        <w:rPr>
          <w:sz w:val="20"/>
          <w:szCs w:val="20"/>
        </w:rPr>
      </w:pPr>
      <w:r w:rsidRPr="00B3780D">
        <w:rPr>
          <w:sz w:val="20"/>
          <w:szCs w:val="20"/>
        </w:rPr>
        <w:t xml:space="preserve">__________________________ </w:t>
      </w:r>
      <w:r w:rsidR="000D70CE" w:rsidRPr="00B3780D">
        <w:rPr>
          <w:sz w:val="20"/>
          <w:szCs w:val="20"/>
        </w:rPr>
        <w:t xml:space="preserve">А.А. </w:t>
      </w:r>
      <w:proofErr w:type="spellStart"/>
      <w:r w:rsidR="000D70CE" w:rsidRPr="00B3780D">
        <w:rPr>
          <w:sz w:val="20"/>
          <w:szCs w:val="20"/>
        </w:rPr>
        <w:t>Аннабаева</w:t>
      </w:r>
      <w:proofErr w:type="spellEnd"/>
      <w:r w:rsidR="000D70CE" w:rsidRPr="00B3780D">
        <w:rPr>
          <w:sz w:val="20"/>
          <w:szCs w:val="20"/>
        </w:rPr>
        <w:t xml:space="preserve">                      </w:t>
      </w:r>
    </w:p>
    <w:p w:rsidR="001147B6" w:rsidRPr="00B3780D" w:rsidRDefault="000D70CE" w:rsidP="00D25A14">
      <w:pPr>
        <w:ind w:left="5664"/>
        <w:jc w:val="both"/>
        <w:rPr>
          <w:sz w:val="20"/>
          <w:szCs w:val="20"/>
        </w:rPr>
      </w:pPr>
      <w:r w:rsidRPr="00B3780D">
        <w:rPr>
          <w:sz w:val="20"/>
          <w:szCs w:val="20"/>
        </w:rPr>
        <w:t xml:space="preserve">                                                              </w:t>
      </w:r>
      <w:r w:rsidR="004A156F" w:rsidRPr="00B3780D">
        <w:rPr>
          <w:sz w:val="20"/>
          <w:szCs w:val="20"/>
        </w:rPr>
        <w:t xml:space="preserve">                                                                                              </w:t>
      </w:r>
      <w:r w:rsidR="00B3780D">
        <w:rPr>
          <w:sz w:val="20"/>
          <w:szCs w:val="20"/>
        </w:rPr>
        <w:t xml:space="preserve">                                                </w:t>
      </w:r>
      <w:r w:rsidR="004A156F" w:rsidRPr="00B3780D">
        <w:rPr>
          <w:sz w:val="20"/>
          <w:szCs w:val="20"/>
        </w:rPr>
        <w:t xml:space="preserve">         </w:t>
      </w:r>
      <w:r w:rsidRPr="00B3780D">
        <w:rPr>
          <w:sz w:val="20"/>
          <w:szCs w:val="20"/>
        </w:rPr>
        <w:t xml:space="preserve">    __</w:t>
      </w:r>
      <w:r w:rsidR="00D25A14">
        <w:rPr>
          <w:sz w:val="20"/>
          <w:szCs w:val="20"/>
        </w:rPr>
        <w:t>____</w:t>
      </w:r>
      <w:r w:rsidRPr="00B3780D">
        <w:rPr>
          <w:sz w:val="20"/>
          <w:szCs w:val="20"/>
        </w:rPr>
        <w:t xml:space="preserve">________________________Е.А. </w:t>
      </w:r>
      <w:proofErr w:type="spellStart"/>
      <w:r w:rsidRPr="00B3780D">
        <w:rPr>
          <w:sz w:val="20"/>
          <w:szCs w:val="20"/>
        </w:rPr>
        <w:t>Яйли</w:t>
      </w:r>
      <w:proofErr w:type="spellEnd"/>
    </w:p>
    <w:p w:rsidR="00794DB9" w:rsidRPr="00B3780D" w:rsidRDefault="001147B6" w:rsidP="00D25A14">
      <w:pPr>
        <w:ind w:left="6372"/>
        <w:jc w:val="both"/>
        <w:rPr>
          <w:sz w:val="20"/>
          <w:szCs w:val="20"/>
        </w:rPr>
      </w:pPr>
      <w:r w:rsidRPr="00B3780D">
        <w:rPr>
          <w:sz w:val="20"/>
          <w:szCs w:val="20"/>
        </w:rPr>
        <w:t xml:space="preserve">                                                                                           </w:t>
      </w:r>
      <w:r w:rsidR="004A156F" w:rsidRPr="00B3780D">
        <w:rPr>
          <w:sz w:val="20"/>
          <w:szCs w:val="20"/>
        </w:rPr>
        <w:t xml:space="preserve">                                                                                </w:t>
      </w:r>
      <w:r w:rsidRPr="00B3780D">
        <w:rPr>
          <w:sz w:val="20"/>
          <w:szCs w:val="20"/>
        </w:rPr>
        <w:t xml:space="preserve">                    </w:t>
      </w:r>
      <w:r w:rsidR="00B3780D">
        <w:rPr>
          <w:sz w:val="20"/>
          <w:szCs w:val="20"/>
        </w:rPr>
        <w:t xml:space="preserve">                             </w:t>
      </w:r>
      <w:r w:rsidRPr="00B3780D">
        <w:rPr>
          <w:sz w:val="20"/>
          <w:szCs w:val="20"/>
        </w:rPr>
        <w:t xml:space="preserve">   (по согласованию)</w:t>
      </w:r>
    </w:p>
    <w:p w:rsidR="00D43049" w:rsidRPr="00B3780D" w:rsidRDefault="00D43049" w:rsidP="00331798">
      <w:pPr>
        <w:ind w:firstLine="709"/>
        <w:jc w:val="both"/>
        <w:rPr>
          <w:sz w:val="20"/>
          <w:szCs w:val="20"/>
        </w:rPr>
      </w:pPr>
    </w:p>
    <w:p w:rsidR="00D43049" w:rsidRPr="00B3780D" w:rsidRDefault="00D43049" w:rsidP="00D25A14">
      <w:pPr>
        <w:ind w:left="5664"/>
        <w:jc w:val="both"/>
        <w:rPr>
          <w:sz w:val="20"/>
          <w:szCs w:val="20"/>
        </w:rPr>
      </w:pPr>
      <w:r w:rsidRPr="00B3780D">
        <w:rPr>
          <w:sz w:val="20"/>
          <w:szCs w:val="20"/>
        </w:rPr>
        <w:t xml:space="preserve">                                          </w:t>
      </w:r>
      <w:r w:rsidR="004A156F" w:rsidRPr="00B3780D">
        <w:rPr>
          <w:sz w:val="20"/>
          <w:szCs w:val="20"/>
        </w:rPr>
        <w:t xml:space="preserve">                                                                                                        </w:t>
      </w:r>
      <w:r w:rsidRPr="00B3780D">
        <w:rPr>
          <w:sz w:val="20"/>
          <w:szCs w:val="20"/>
        </w:rPr>
        <w:t xml:space="preserve">                    </w:t>
      </w:r>
      <w:r w:rsidR="00B3780D">
        <w:rPr>
          <w:sz w:val="20"/>
          <w:szCs w:val="20"/>
        </w:rPr>
        <w:t xml:space="preserve">                                                 </w:t>
      </w:r>
      <w:r w:rsidRPr="00B3780D">
        <w:rPr>
          <w:sz w:val="20"/>
          <w:szCs w:val="20"/>
        </w:rPr>
        <w:t xml:space="preserve">   </w:t>
      </w:r>
      <w:r w:rsidRPr="00A720E9">
        <w:rPr>
          <w:sz w:val="20"/>
          <w:szCs w:val="20"/>
        </w:rPr>
        <w:t>__</w:t>
      </w:r>
      <w:r w:rsidR="00A720E9" w:rsidRPr="00A720E9">
        <w:rPr>
          <w:sz w:val="20"/>
          <w:szCs w:val="20"/>
        </w:rPr>
        <w:t>(</w:t>
      </w:r>
      <w:r w:rsidR="00312D7D">
        <w:rPr>
          <w:sz w:val="20"/>
          <w:szCs w:val="20"/>
        </w:rPr>
        <w:t xml:space="preserve">в </w:t>
      </w:r>
      <w:r w:rsidR="00A720E9" w:rsidRPr="00A720E9">
        <w:rPr>
          <w:sz w:val="20"/>
          <w:szCs w:val="20"/>
        </w:rPr>
        <w:t>отпуске)</w:t>
      </w:r>
      <w:r w:rsidR="00257B7F">
        <w:rPr>
          <w:sz w:val="20"/>
          <w:szCs w:val="20"/>
        </w:rPr>
        <w:t>________________</w:t>
      </w:r>
      <w:r w:rsidRPr="00B3780D">
        <w:rPr>
          <w:sz w:val="20"/>
          <w:szCs w:val="20"/>
        </w:rPr>
        <w:t xml:space="preserve">Т.Н. </w:t>
      </w:r>
      <w:proofErr w:type="spellStart"/>
      <w:r w:rsidRPr="00B3780D">
        <w:rPr>
          <w:sz w:val="20"/>
          <w:szCs w:val="20"/>
        </w:rPr>
        <w:t>Сокирко</w:t>
      </w:r>
      <w:proofErr w:type="spellEnd"/>
    </w:p>
    <w:sectPr w:rsidR="00D43049" w:rsidRPr="00B3780D" w:rsidSect="0000193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579286D"/>
    <w:multiLevelType w:val="hybridMultilevel"/>
    <w:tmpl w:val="03FC1FDE"/>
    <w:lvl w:ilvl="0" w:tplc="461896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541F55"/>
    <w:multiLevelType w:val="hybridMultilevel"/>
    <w:tmpl w:val="CE72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9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ACD44FD"/>
    <w:multiLevelType w:val="hybridMultilevel"/>
    <w:tmpl w:val="E7F8B01C"/>
    <w:lvl w:ilvl="0" w:tplc="9BE06F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A42942"/>
    <w:multiLevelType w:val="hybridMultilevel"/>
    <w:tmpl w:val="E7F8B01C"/>
    <w:lvl w:ilvl="0" w:tplc="9BE06F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4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5">
    <w:nsid w:val="31512EDD"/>
    <w:multiLevelType w:val="hybridMultilevel"/>
    <w:tmpl w:val="508C9452"/>
    <w:lvl w:ilvl="0" w:tplc="AC66718A">
      <w:start w:val="10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32AC3EFA"/>
    <w:multiLevelType w:val="hybridMultilevel"/>
    <w:tmpl w:val="01F8E25C"/>
    <w:lvl w:ilvl="0" w:tplc="3B36D2A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34AD19C5"/>
    <w:multiLevelType w:val="hybridMultilevel"/>
    <w:tmpl w:val="01F8E25C"/>
    <w:lvl w:ilvl="0" w:tplc="3B36D2A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BC5461"/>
    <w:multiLevelType w:val="hybridMultilevel"/>
    <w:tmpl w:val="01F8E25C"/>
    <w:lvl w:ilvl="0" w:tplc="3B36D2A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377247"/>
    <w:multiLevelType w:val="hybridMultilevel"/>
    <w:tmpl w:val="01F8E25C"/>
    <w:lvl w:ilvl="0" w:tplc="3B36D2A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663910"/>
    <w:multiLevelType w:val="hybridMultilevel"/>
    <w:tmpl w:val="BB9E1780"/>
    <w:lvl w:ilvl="0" w:tplc="EBE8C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9336F9"/>
    <w:multiLevelType w:val="hybridMultilevel"/>
    <w:tmpl w:val="E7F8B01C"/>
    <w:lvl w:ilvl="0" w:tplc="9BE06F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386F2B"/>
    <w:multiLevelType w:val="hybridMultilevel"/>
    <w:tmpl w:val="CE7288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A350924"/>
    <w:multiLevelType w:val="hybridMultilevel"/>
    <w:tmpl w:val="F622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4342449"/>
    <w:multiLevelType w:val="hybridMultilevel"/>
    <w:tmpl w:val="01F8E25C"/>
    <w:lvl w:ilvl="0" w:tplc="3B36D2A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35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501368A"/>
    <w:multiLevelType w:val="hybridMultilevel"/>
    <w:tmpl w:val="E7F8B01C"/>
    <w:lvl w:ilvl="0" w:tplc="9BE06F1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37089C"/>
    <w:multiLevelType w:val="hybridMultilevel"/>
    <w:tmpl w:val="01F8E25C"/>
    <w:lvl w:ilvl="0" w:tplc="3B36D2A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05F43ED"/>
    <w:multiLevelType w:val="hybridMultilevel"/>
    <w:tmpl w:val="01F8E25C"/>
    <w:lvl w:ilvl="0" w:tplc="3B36D2A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>
    <w:nsid w:val="71005B48"/>
    <w:multiLevelType w:val="hybridMultilevel"/>
    <w:tmpl w:val="615EE72E"/>
    <w:lvl w:ilvl="0" w:tplc="47EE08D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06E84"/>
    <w:multiLevelType w:val="hybridMultilevel"/>
    <w:tmpl w:val="90BE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731A8"/>
    <w:multiLevelType w:val="hybridMultilevel"/>
    <w:tmpl w:val="01F8E25C"/>
    <w:lvl w:ilvl="0" w:tplc="3B36D2A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5">
    <w:nsid w:val="767B317A"/>
    <w:multiLevelType w:val="hybridMultilevel"/>
    <w:tmpl w:val="730C2510"/>
    <w:lvl w:ilvl="0" w:tplc="49C8E82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29"/>
  </w:num>
  <w:num w:numId="5">
    <w:abstractNumId w:val="2"/>
  </w:num>
  <w:num w:numId="6">
    <w:abstractNumId w:val="6"/>
  </w:num>
  <w:num w:numId="7">
    <w:abstractNumId w:val="34"/>
  </w:num>
  <w:num w:numId="8">
    <w:abstractNumId w:val="14"/>
  </w:num>
  <w:num w:numId="9">
    <w:abstractNumId w:val="35"/>
  </w:num>
  <w:num w:numId="10">
    <w:abstractNumId w:val="18"/>
  </w:num>
  <w:num w:numId="11">
    <w:abstractNumId w:val="37"/>
  </w:num>
  <w:num w:numId="12">
    <w:abstractNumId w:val="36"/>
  </w:num>
  <w:num w:numId="13">
    <w:abstractNumId w:val="31"/>
  </w:num>
  <w:num w:numId="14">
    <w:abstractNumId w:val="10"/>
  </w:num>
  <w:num w:numId="15">
    <w:abstractNumId w:val="23"/>
  </w:num>
  <w:num w:numId="16">
    <w:abstractNumId w:val="9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</w:num>
  <w:num w:numId="20">
    <w:abstractNumId w:val="7"/>
  </w:num>
  <w:num w:numId="21">
    <w:abstractNumId w:val="3"/>
  </w:num>
  <w:num w:numId="22">
    <w:abstractNumId w:val="47"/>
  </w:num>
  <w:num w:numId="23">
    <w:abstractNumId w:val="13"/>
  </w:num>
  <w:num w:numId="24">
    <w:abstractNumId w:val="33"/>
  </w:num>
  <w:num w:numId="25">
    <w:abstractNumId w:val="4"/>
  </w:num>
  <w:num w:numId="26">
    <w:abstractNumId w:val="30"/>
  </w:num>
  <w:num w:numId="27">
    <w:abstractNumId w:val="38"/>
  </w:num>
  <w:num w:numId="28">
    <w:abstractNumId w:val="20"/>
  </w:num>
  <w:num w:numId="29">
    <w:abstractNumId w:val="43"/>
  </w:num>
  <w:num w:numId="30">
    <w:abstractNumId w:val="25"/>
  </w:num>
  <w:num w:numId="31">
    <w:abstractNumId w:val="27"/>
  </w:num>
  <w:num w:numId="32">
    <w:abstractNumId w:val="5"/>
  </w:num>
  <w:num w:numId="33">
    <w:abstractNumId w:val="11"/>
  </w:num>
  <w:num w:numId="34">
    <w:abstractNumId w:val="39"/>
  </w:num>
  <w:num w:numId="35">
    <w:abstractNumId w:val="12"/>
  </w:num>
  <w:num w:numId="36">
    <w:abstractNumId w:val="44"/>
  </w:num>
  <w:num w:numId="37">
    <w:abstractNumId w:val="16"/>
  </w:num>
  <w:num w:numId="38">
    <w:abstractNumId w:val="26"/>
  </w:num>
  <w:num w:numId="39">
    <w:abstractNumId w:val="17"/>
  </w:num>
  <w:num w:numId="40">
    <w:abstractNumId w:val="22"/>
  </w:num>
  <w:num w:numId="41">
    <w:abstractNumId w:val="19"/>
  </w:num>
  <w:num w:numId="42">
    <w:abstractNumId w:val="32"/>
  </w:num>
  <w:num w:numId="43">
    <w:abstractNumId w:val="40"/>
  </w:num>
  <w:num w:numId="44">
    <w:abstractNumId w:val="15"/>
  </w:num>
  <w:num w:numId="45">
    <w:abstractNumId w:val="41"/>
  </w:num>
  <w:num w:numId="46">
    <w:abstractNumId w:val="1"/>
  </w:num>
  <w:num w:numId="47">
    <w:abstractNumId w:val="28"/>
  </w:num>
  <w:num w:numId="48">
    <w:abstractNumId w:val="42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1939"/>
    <w:rsid w:val="0000331E"/>
    <w:rsid w:val="000137B0"/>
    <w:rsid w:val="000178DF"/>
    <w:rsid w:val="00023566"/>
    <w:rsid w:val="0002387D"/>
    <w:rsid w:val="00025D4F"/>
    <w:rsid w:val="00036F35"/>
    <w:rsid w:val="00041A46"/>
    <w:rsid w:val="000429BE"/>
    <w:rsid w:val="00042E17"/>
    <w:rsid w:val="0005261C"/>
    <w:rsid w:val="00056830"/>
    <w:rsid w:val="00063D40"/>
    <w:rsid w:val="000837EA"/>
    <w:rsid w:val="00087F48"/>
    <w:rsid w:val="00091FB1"/>
    <w:rsid w:val="000920E5"/>
    <w:rsid w:val="00095778"/>
    <w:rsid w:val="000A3799"/>
    <w:rsid w:val="000A6071"/>
    <w:rsid w:val="000B2C4D"/>
    <w:rsid w:val="000B7FA7"/>
    <w:rsid w:val="000C16BD"/>
    <w:rsid w:val="000C386A"/>
    <w:rsid w:val="000C4177"/>
    <w:rsid w:val="000C643F"/>
    <w:rsid w:val="000D70CE"/>
    <w:rsid w:val="000D766F"/>
    <w:rsid w:val="000E2DA6"/>
    <w:rsid w:val="000E3168"/>
    <w:rsid w:val="000E6591"/>
    <w:rsid w:val="0010346A"/>
    <w:rsid w:val="00107D0F"/>
    <w:rsid w:val="001113AB"/>
    <w:rsid w:val="001147B6"/>
    <w:rsid w:val="00114FC2"/>
    <w:rsid w:val="00117641"/>
    <w:rsid w:val="00130384"/>
    <w:rsid w:val="00130838"/>
    <w:rsid w:val="00132FB0"/>
    <w:rsid w:val="001368AF"/>
    <w:rsid w:val="001404EC"/>
    <w:rsid w:val="00150857"/>
    <w:rsid w:val="00154336"/>
    <w:rsid w:val="00157EA5"/>
    <w:rsid w:val="00162CD1"/>
    <w:rsid w:val="0017089F"/>
    <w:rsid w:val="00174543"/>
    <w:rsid w:val="00174588"/>
    <w:rsid w:val="00175FED"/>
    <w:rsid w:val="001822FD"/>
    <w:rsid w:val="00183E3C"/>
    <w:rsid w:val="00196E42"/>
    <w:rsid w:val="001A264A"/>
    <w:rsid w:val="001A58ED"/>
    <w:rsid w:val="001B6ED8"/>
    <w:rsid w:val="001C0BE1"/>
    <w:rsid w:val="001C6A2F"/>
    <w:rsid w:val="001E7BD5"/>
    <w:rsid w:val="001F4445"/>
    <w:rsid w:val="00212E25"/>
    <w:rsid w:val="00225420"/>
    <w:rsid w:val="0022754A"/>
    <w:rsid w:val="00241585"/>
    <w:rsid w:val="00243336"/>
    <w:rsid w:val="00253A90"/>
    <w:rsid w:val="00256506"/>
    <w:rsid w:val="00257B7F"/>
    <w:rsid w:val="00261C68"/>
    <w:rsid w:val="00262842"/>
    <w:rsid w:val="00263FD2"/>
    <w:rsid w:val="002654FC"/>
    <w:rsid w:val="00266048"/>
    <w:rsid w:val="002667E2"/>
    <w:rsid w:val="00276931"/>
    <w:rsid w:val="0028081F"/>
    <w:rsid w:val="00282FEA"/>
    <w:rsid w:val="00283D80"/>
    <w:rsid w:val="00292618"/>
    <w:rsid w:val="002B65CA"/>
    <w:rsid w:val="002C033A"/>
    <w:rsid w:val="002C1320"/>
    <w:rsid w:val="002C46B6"/>
    <w:rsid w:val="002E12F2"/>
    <w:rsid w:val="002E218E"/>
    <w:rsid w:val="002E58D1"/>
    <w:rsid w:val="002E7BA4"/>
    <w:rsid w:val="00312D7D"/>
    <w:rsid w:val="0031493D"/>
    <w:rsid w:val="003166EF"/>
    <w:rsid w:val="0031773B"/>
    <w:rsid w:val="00321737"/>
    <w:rsid w:val="003242F4"/>
    <w:rsid w:val="00331798"/>
    <w:rsid w:val="00334BCF"/>
    <w:rsid w:val="00336640"/>
    <w:rsid w:val="00336739"/>
    <w:rsid w:val="00352438"/>
    <w:rsid w:val="00360506"/>
    <w:rsid w:val="003644C0"/>
    <w:rsid w:val="00376857"/>
    <w:rsid w:val="00397C7E"/>
    <w:rsid w:val="003A0A02"/>
    <w:rsid w:val="003A2DC6"/>
    <w:rsid w:val="003B24BE"/>
    <w:rsid w:val="003C6A4C"/>
    <w:rsid w:val="003D100B"/>
    <w:rsid w:val="003D42B5"/>
    <w:rsid w:val="003D4D0D"/>
    <w:rsid w:val="003D52BC"/>
    <w:rsid w:val="003E1830"/>
    <w:rsid w:val="003E53BC"/>
    <w:rsid w:val="003F1EA9"/>
    <w:rsid w:val="003F3AA2"/>
    <w:rsid w:val="00403A46"/>
    <w:rsid w:val="00410E74"/>
    <w:rsid w:val="004121E3"/>
    <w:rsid w:val="00412C85"/>
    <w:rsid w:val="00440EFD"/>
    <w:rsid w:val="00441C32"/>
    <w:rsid w:val="00442180"/>
    <w:rsid w:val="00442CD9"/>
    <w:rsid w:val="00446812"/>
    <w:rsid w:val="00451F45"/>
    <w:rsid w:val="0045270A"/>
    <w:rsid w:val="00452987"/>
    <w:rsid w:val="00466E57"/>
    <w:rsid w:val="004756B2"/>
    <w:rsid w:val="00475D48"/>
    <w:rsid w:val="0048102E"/>
    <w:rsid w:val="0049347B"/>
    <w:rsid w:val="00494594"/>
    <w:rsid w:val="004948CE"/>
    <w:rsid w:val="00497231"/>
    <w:rsid w:val="004A156F"/>
    <w:rsid w:val="004B26F8"/>
    <w:rsid w:val="004C1FCA"/>
    <w:rsid w:val="004D0772"/>
    <w:rsid w:val="004D33E4"/>
    <w:rsid w:val="004E5F0E"/>
    <w:rsid w:val="004E6CAE"/>
    <w:rsid w:val="004F2903"/>
    <w:rsid w:val="00500673"/>
    <w:rsid w:val="0050128E"/>
    <w:rsid w:val="00503A5F"/>
    <w:rsid w:val="00507582"/>
    <w:rsid w:val="0051216C"/>
    <w:rsid w:val="005142BA"/>
    <w:rsid w:val="00515BFA"/>
    <w:rsid w:val="005200E0"/>
    <w:rsid w:val="00521EC7"/>
    <w:rsid w:val="0052413E"/>
    <w:rsid w:val="00535CE1"/>
    <w:rsid w:val="0054077F"/>
    <w:rsid w:val="005431B0"/>
    <w:rsid w:val="005477D4"/>
    <w:rsid w:val="00561DCE"/>
    <w:rsid w:val="005624A9"/>
    <w:rsid w:val="0056516C"/>
    <w:rsid w:val="00566EEB"/>
    <w:rsid w:val="00571557"/>
    <w:rsid w:val="00586361"/>
    <w:rsid w:val="00592EE9"/>
    <w:rsid w:val="00593282"/>
    <w:rsid w:val="005A14E3"/>
    <w:rsid w:val="005A7748"/>
    <w:rsid w:val="005B4045"/>
    <w:rsid w:val="005B495B"/>
    <w:rsid w:val="005C283A"/>
    <w:rsid w:val="005C68B0"/>
    <w:rsid w:val="005E58A6"/>
    <w:rsid w:val="005F367C"/>
    <w:rsid w:val="006000C1"/>
    <w:rsid w:val="0061523B"/>
    <w:rsid w:val="00620E21"/>
    <w:rsid w:val="00630631"/>
    <w:rsid w:val="0063179C"/>
    <w:rsid w:val="00632110"/>
    <w:rsid w:val="0064233D"/>
    <w:rsid w:val="00661FA0"/>
    <w:rsid w:val="00672021"/>
    <w:rsid w:val="00672EDA"/>
    <w:rsid w:val="00677B0C"/>
    <w:rsid w:val="00683015"/>
    <w:rsid w:val="006850EA"/>
    <w:rsid w:val="00686560"/>
    <w:rsid w:val="006A6505"/>
    <w:rsid w:val="006A69D1"/>
    <w:rsid w:val="006B5DC0"/>
    <w:rsid w:val="006C62D0"/>
    <w:rsid w:val="006E35FB"/>
    <w:rsid w:val="006E3778"/>
    <w:rsid w:val="006E411A"/>
    <w:rsid w:val="006E717C"/>
    <w:rsid w:val="006F6A2A"/>
    <w:rsid w:val="007054A6"/>
    <w:rsid w:val="007071DE"/>
    <w:rsid w:val="00710F62"/>
    <w:rsid w:val="00721CC8"/>
    <w:rsid w:val="00724FFF"/>
    <w:rsid w:val="007319E9"/>
    <w:rsid w:val="0073710D"/>
    <w:rsid w:val="0074211C"/>
    <w:rsid w:val="00750613"/>
    <w:rsid w:val="00751BFC"/>
    <w:rsid w:val="00753039"/>
    <w:rsid w:val="007552E4"/>
    <w:rsid w:val="00770AA7"/>
    <w:rsid w:val="007762B5"/>
    <w:rsid w:val="0077796F"/>
    <w:rsid w:val="00791936"/>
    <w:rsid w:val="00794DB9"/>
    <w:rsid w:val="00797252"/>
    <w:rsid w:val="007A1032"/>
    <w:rsid w:val="007A6BB5"/>
    <w:rsid w:val="007B12B4"/>
    <w:rsid w:val="007B79DC"/>
    <w:rsid w:val="007C49DF"/>
    <w:rsid w:val="007C74AB"/>
    <w:rsid w:val="007D174E"/>
    <w:rsid w:val="007E1B0E"/>
    <w:rsid w:val="007F0415"/>
    <w:rsid w:val="00800D4C"/>
    <w:rsid w:val="00807445"/>
    <w:rsid w:val="00812B3B"/>
    <w:rsid w:val="00817F60"/>
    <w:rsid w:val="00833EDD"/>
    <w:rsid w:val="008372F0"/>
    <w:rsid w:val="008410AF"/>
    <w:rsid w:val="00847E3B"/>
    <w:rsid w:val="0085281C"/>
    <w:rsid w:val="00853768"/>
    <w:rsid w:val="00856DF2"/>
    <w:rsid w:val="00860DFF"/>
    <w:rsid w:val="008614BE"/>
    <w:rsid w:val="00863BEE"/>
    <w:rsid w:val="00867137"/>
    <w:rsid w:val="0087372D"/>
    <w:rsid w:val="008842C4"/>
    <w:rsid w:val="008903CC"/>
    <w:rsid w:val="00891BCD"/>
    <w:rsid w:val="00894193"/>
    <w:rsid w:val="008978EF"/>
    <w:rsid w:val="008A6F75"/>
    <w:rsid w:val="008B0142"/>
    <w:rsid w:val="008B472A"/>
    <w:rsid w:val="008C4F7F"/>
    <w:rsid w:val="008C61D9"/>
    <w:rsid w:val="008C71E7"/>
    <w:rsid w:val="008D6916"/>
    <w:rsid w:val="008D7CFC"/>
    <w:rsid w:val="008E48BA"/>
    <w:rsid w:val="008F05F4"/>
    <w:rsid w:val="008F1E02"/>
    <w:rsid w:val="008F6A7E"/>
    <w:rsid w:val="0090147E"/>
    <w:rsid w:val="00906114"/>
    <w:rsid w:val="0091728E"/>
    <w:rsid w:val="009254D1"/>
    <w:rsid w:val="00927067"/>
    <w:rsid w:val="009323F9"/>
    <w:rsid w:val="009429E6"/>
    <w:rsid w:val="00942EB3"/>
    <w:rsid w:val="0094476A"/>
    <w:rsid w:val="009521DD"/>
    <w:rsid w:val="00954721"/>
    <w:rsid w:val="00957816"/>
    <w:rsid w:val="00961D54"/>
    <w:rsid w:val="00965812"/>
    <w:rsid w:val="009749CE"/>
    <w:rsid w:val="00975BE0"/>
    <w:rsid w:val="00981974"/>
    <w:rsid w:val="009833FC"/>
    <w:rsid w:val="009A07C6"/>
    <w:rsid w:val="009A1613"/>
    <w:rsid w:val="009B1033"/>
    <w:rsid w:val="009C7309"/>
    <w:rsid w:val="009D7C2B"/>
    <w:rsid w:val="009E2522"/>
    <w:rsid w:val="009E26D5"/>
    <w:rsid w:val="009E4572"/>
    <w:rsid w:val="009F42B5"/>
    <w:rsid w:val="00A02052"/>
    <w:rsid w:val="00A02612"/>
    <w:rsid w:val="00A063AA"/>
    <w:rsid w:val="00A144DE"/>
    <w:rsid w:val="00A30116"/>
    <w:rsid w:val="00A30181"/>
    <w:rsid w:val="00A336B3"/>
    <w:rsid w:val="00A34F44"/>
    <w:rsid w:val="00A3701E"/>
    <w:rsid w:val="00A459DD"/>
    <w:rsid w:val="00A474EE"/>
    <w:rsid w:val="00A52697"/>
    <w:rsid w:val="00A56D8B"/>
    <w:rsid w:val="00A6328E"/>
    <w:rsid w:val="00A71116"/>
    <w:rsid w:val="00A720E9"/>
    <w:rsid w:val="00A72659"/>
    <w:rsid w:val="00A7657D"/>
    <w:rsid w:val="00A77050"/>
    <w:rsid w:val="00A879D5"/>
    <w:rsid w:val="00A95533"/>
    <w:rsid w:val="00A977AA"/>
    <w:rsid w:val="00AB12F0"/>
    <w:rsid w:val="00AC5549"/>
    <w:rsid w:val="00AC6AE3"/>
    <w:rsid w:val="00AD0BA3"/>
    <w:rsid w:val="00AD2EA4"/>
    <w:rsid w:val="00AD2F71"/>
    <w:rsid w:val="00AD5F1C"/>
    <w:rsid w:val="00AD7169"/>
    <w:rsid w:val="00AE2663"/>
    <w:rsid w:val="00AE65EC"/>
    <w:rsid w:val="00AF45C5"/>
    <w:rsid w:val="00B003BC"/>
    <w:rsid w:val="00B00C67"/>
    <w:rsid w:val="00B03C42"/>
    <w:rsid w:val="00B048C1"/>
    <w:rsid w:val="00B10E5A"/>
    <w:rsid w:val="00B24F7D"/>
    <w:rsid w:val="00B3780D"/>
    <w:rsid w:val="00B45B14"/>
    <w:rsid w:val="00B47F8D"/>
    <w:rsid w:val="00B521F2"/>
    <w:rsid w:val="00B52F86"/>
    <w:rsid w:val="00B676C7"/>
    <w:rsid w:val="00B72FCB"/>
    <w:rsid w:val="00B75B07"/>
    <w:rsid w:val="00B76E02"/>
    <w:rsid w:val="00B8296A"/>
    <w:rsid w:val="00B82B60"/>
    <w:rsid w:val="00B86299"/>
    <w:rsid w:val="00B867AD"/>
    <w:rsid w:val="00B948CC"/>
    <w:rsid w:val="00B96292"/>
    <w:rsid w:val="00BA1B5A"/>
    <w:rsid w:val="00BB1A44"/>
    <w:rsid w:val="00BB4323"/>
    <w:rsid w:val="00BB6CE1"/>
    <w:rsid w:val="00BC09ED"/>
    <w:rsid w:val="00BC2C31"/>
    <w:rsid w:val="00BD495A"/>
    <w:rsid w:val="00BE0203"/>
    <w:rsid w:val="00BF4858"/>
    <w:rsid w:val="00BF4CA6"/>
    <w:rsid w:val="00BF6821"/>
    <w:rsid w:val="00C0540D"/>
    <w:rsid w:val="00C0566E"/>
    <w:rsid w:val="00C07120"/>
    <w:rsid w:val="00C15F01"/>
    <w:rsid w:val="00C2094D"/>
    <w:rsid w:val="00C20FB4"/>
    <w:rsid w:val="00C2137C"/>
    <w:rsid w:val="00C27B85"/>
    <w:rsid w:val="00C3657F"/>
    <w:rsid w:val="00C42AF3"/>
    <w:rsid w:val="00C61EFB"/>
    <w:rsid w:val="00C77B3E"/>
    <w:rsid w:val="00C84BD4"/>
    <w:rsid w:val="00CA2220"/>
    <w:rsid w:val="00CB5507"/>
    <w:rsid w:val="00CC528D"/>
    <w:rsid w:val="00CD1A27"/>
    <w:rsid w:val="00CD3076"/>
    <w:rsid w:val="00CD7028"/>
    <w:rsid w:val="00CD7FC4"/>
    <w:rsid w:val="00CE4A51"/>
    <w:rsid w:val="00CF5F1C"/>
    <w:rsid w:val="00D1618C"/>
    <w:rsid w:val="00D25A14"/>
    <w:rsid w:val="00D279F2"/>
    <w:rsid w:val="00D3267B"/>
    <w:rsid w:val="00D43049"/>
    <w:rsid w:val="00D45611"/>
    <w:rsid w:val="00D558F9"/>
    <w:rsid w:val="00D566B2"/>
    <w:rsid w:val="00D6009A"/>
    <w:rsid w:val="00D6629E"/>
    <w:rsid w:val="00D6659A"/>
    <w:rsid w:val="00D745EF"/>
    <w:rsid w:val="00D808F4"/>
    <w:rsid w:val="00D83416"/>
    <w:rsid w:val="00D849A8"/>
    <w:rsid w:val="00D8632C"/>
    <w:rsid w:val="00D86F4C"/>
    <w:rsid w:val="00D91931"/>
    <w:rsid w:val="00D946D3"/>
    <w:rsid w:val="00DA1A7E"/>
    <w:rsid w:val="00DA2F3E"/>
    <w:rsid w:val="00DC0168"/>
    <w:rsid w:val="00DC2390"/>
    <w:rsid w:val="00DC48D5"/>
    <w:rsid w:val="00DD4336"/>
    <w:rsid w:val="00DF6D1F"/>
    <w:rsid w:val="00E00074"/>
    <w:rsid w:val="00E0294C"/>
    <w:rsid w:val="00E054A8"/>
    <w:rsid w:val="00E10C84"/>
    <w:rsid w:val="00E207AB"/>
    <w:rsid w:val="00E24E15"/>
    <w:rsid w:val="00E25E0A"/>
    <w:rsid w:val="00E26B1B"/>
    <w:rsid w:val="00E31E0D"/>
    <w:rsid w:val="00E35C6F"/>
    <w:rsid w:val="00E3624A"/>
    <w:rsid w:val="00E4258D"/>
    <w:rsid w:val="00E544A6"/>
    <w:rsid w:val="00E605C0"/>
    <w:rsid w:val="00E62E9F"/>
    <w:rsid w:val="00E64EA0"/>
    <w:rsid w:val="00E6759E"/>
    <w:rsid w:val="00E705C9"/>
    <w:rsid w:val="00E83DFC"/>
    <w:rsid w:val="00E92524"/>
    <w:rsid w:val="00E9732D"/>
    <w:rsid w:val="00EA3329"/>
    <w:rsid w:val="00EA36F8"/>
    <w:rsid w:val="00EA52CC"/>
    <w:rsid w:val="00EB2FE5"/>
    <w:rsid w:val="00EC0515"/>
    <w:rsid w:val="00ED5C6B"/>
    <w:rsid w:val="00EE1A9B"/>
    <w:rsid w:val="00EE4729"/>
    <w:rsid w:val="00EE5D72"/>
    <w:rsid w:val="00EF62E3"/>
    <w:rsid w:val="00F04AB6"/>
    <w:rsid w:val="00F06A61"/>
    <w:rsid w:val="00F118E8"/>
    <w:rsid w:val="00F12DA1"/>
    <w:rsid w:val="00F13C7F"/>
    <w:rsid w:val="00F21010"/>
    <w:rsid w:val="00F24F44"/>
    <w:rsid w:val="00F24FDD"/>
    <w:rsid w:val="00F27389"/>
    <w:rsid w:val="00F42A35"/>
    <w:rsid w:val="00F42E53"/>
    <w:rsid w:val="00F50DC9"/>
    <w:rsid w:val="00F522D6"/>
    <w:rsid w:val="00F55ADF"/>
    <w:rsid w:val="00F63B7A"/>
    <w:rsid w:val="00F764AB"/>
    <w:rsid w:val="00F80DE5"/>
    <w:rsid w:val="00F83A71"/>
    <w:rsid w:val="00F863C6"/>
    <w:rsid w:val="00F92127"/>
    <w:rsid w:val="00F956F1"/>
    <w:rsid w:val="00FA0FD9"/>
    <w:rsid w:val="00FA1600"/>
    <w:rsid w:val="00FA1FA7"/>
    <w:rsid w:val="00FA6657"/>
    <w:rsid w:val="00FB7F7F"/>
    <w:rsid w:val="00FC27B0"/>
    <w:rsid w:val="00FC7355"/>
    <w:rsid w:val="00FD02AB"/>
    <w:rsid w:val="00FE2527"/>
    <w:rsid w:val="00FE585B"/>
    <w:rsid w:val="00FE5889"/>
    <w:rsid w:val="00FF42FC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F8D"/>
    <w:pPr>
      <w:jc w:val="both"/>
    </w:pPr>
    <w:rPr>
      <w:sz w:val="28"/>
    </w:rPr>
  </w:style>
  <w:style w:type="table" w:styleId="a4">
    <w:name w:val="Table Grid"/>
    <w:basedOn w:val="a1"/>
    <w:uiPriority w:val="59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661FA0"/>
    <w:rPr>
      <w:color w:val="0000FF"/>
      <w:u w:val="single"/>
    </w:rPr>
  </w:style>
  <w:style w:type="paragraph" w:customStyle="1" w:styleId="ConsPlusTitle">
    <w:name w:val="ConsPlusTitle"/>
    <w:uiPriority w:val="99"/>
    <w:rsid w:val="00EA52C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D84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56CD9-F52F-4BAD-8142-FB56762B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User</cp:lastModifiedBy>
  <cp:revision>44</cp:revision>
  <cp:lastPrinted>2015-05-26T14:27:00Z</cp:lastPrinted>
  <dcterms:created xsi:type="dcterms:W3CDTF">2015-05-06T17:23:00Z</dcterms:created>
  <dcterms:modified xsi:type="dcterms:W3CDTF">2015-05-26T14:45:00Z</dcterms:modified>
</cp:coreProperties>
</file>