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0" w:rsidRPr="00314140" w:rsidRDefault="00314140" w:rsidP="0031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40">
        <w:rPr>
          <w:rFonts w:ascii="Times New Roman" w:hAnsi="Times New Roman" w:cs="Times New Roman"/>
          <w:b/>
          <w:sz w:val="28"/>
          <w:szCs w:val="28"/>
        </w:rPr>
        <w:t xml:space="preserve">Информация для хозяйствующих субъектов </w:t>
      </w:r>
    </w:p>
    <w:p w:rsidR="006E2E2C" w:rsidRPr="00314140" w:rsidRDefault="00314140" w:rsidP="0031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40">
        <w:rPr>
          <w:rFonts w:ascii="Times New Roman" w:hAnsi="Times New Roman" w:cs="Times New Roman"/>
          <w:b/>
          <w:sz w:val="28"/>
          <w:szCs w:val="28"/>
        </w:rPr>
        <w:t>о</w:t>
      </w:r>
      <w:r w:rsidR="006E2E2C" w:rsidRPr="00314140">
        <w:rPr>
          <w:rFonts w:ascii="Times New Roman" w:hAnsi="Times New Roman" w:cs="Times New Roman"/>
          <w:b/>
          <w:sz w:val="28"/>
          <w:szCs w:val="28"/>
        </w:rPr>
        <w:t xml:space="preserve"> статистическом учете</w:t>
      </w:r>
    </w:p>
    <w:p w:rsidR="00DD4F1C" w:rsidRPr="00314140" w:rsidRDefault="006E2E2C" w:rsidP="0031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40">
        <w:rPr>
          <w:rFonts w:ascii="Times New Roman" w:hAnsi="Times New Roman" w:cs="Times New Roman"/>
          <w:b/>
          <w:sz w:val="28"/>
          <w:szCs w:val="28"/>
        </w:rPr>
        <w:t>инвестиций в основной капитал</w:t>
      </w:r>
    </w:p>
    <w:p w:rsidR="00536059" w:rsidRPr="00314140" w:rsidRDefault="00536059" w:rsidP="00805C31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ru-RU"/>
        </w:rPr>
      </w:pPr>
    </w:p>
    <w:p w:rsidR="009D12A0" w:rsidRPr="002247F0" w:rsidRDefault="009D12A0" w:rsidP="009D12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</w:p>
    <w:p w:rsidR="006E2E2C" w:rsidRDefault="00527398" w:rsidP="00DD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Согласно официальным данным Управления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Краснодарстат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) по итогам 2020 года в экономику региона вложено 500,3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млрд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рублей инвестиций в основной капитал. Из них крупными и средними организациями (без субъектов малого предпринимательства) по итогам 2020 года освоено 344,5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млрд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рублей инвестиций или 99,8% к уровню</w:t>
      </w:r>
      <w:r w:rsidR="006E2E2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аналогичного периода 2019 года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</w:p>
    <w:p w:rsidR="000B2C2F" w:rsidRDefault="006E2E2C" w:rsidP="00DD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Принимая во внимание долгосрочные целевые показатели социально-экономического и инвестиционного развития региона, определенные Законом Краснодарского края от 21 декабря 2018 г. № 3930-КЗ «О стратегии социально-экономического развития Краснодарского края до 2030 года», указанная ситуация создает угрозу сохранения подобной динамики инвестиционной активности по итогам 2021 года.</w:t>
      </w:r>
      <w:proofErr w:type="gramEnd"/>
    </w:p>
    <w:p w:rsidR="006E2E2C" w:rsidRDefault="000C18BD" w:rsidP="00DD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 w:rsidRP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Хозяйствующим субъектам, осуществляющим деятельность на территории муниципального образования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д</w:t>
      </w:r>
      <w:r w:rsidR="0031414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ля </w:t>
      </w:r>
      <w:r w:rsidR="006E2E2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обеспечения наиболее полного и своевременного учета освоенных вложений предприятий (организаций), относящихся к категории «крупные и средние»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, необходимо предоставлять </w:t>
      </w:r>
      <w:r w:rsidRP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в органы государственной статистики</w:t>
      </w:r>
      <w:r w:rsidR="006E2E2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:</w:t>
      </w:r>
    </w:p>
    <w:p w:rsidR="006E2E2C" w:rsidRDefault="006E2E2C" w:rsidP="00FB4C5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форм</w:t>
      </w:r>
      <w:r w:rsid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№ П-2 «Сведения об инвестициях в нефинансовые активы</w:t>
      </w:r>
      <w:r w:rsidR="007011E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», утвержденн</w:t>
      </w:r>
      <w:r w:rsid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ую</w:t>
      </w:r>
      <w:r w:rsidR="007011E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приказом Росстата от 18.07.2019 № 414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</w:t>
      </w:r>
      <w:r w:rsidR="00FB4C5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-коммунальным хозяйством», содержащ</w:t>
      </w:r>
      <w:r w:rsid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ую</w:t>
      </w:r>
      <w:r w:rsidR="00FB4C5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достоверную информацию об освоенных инвестициях,</w:t>
      </w:r>
      <w:r w:rsidR="000C18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в срок</w:t>
      </w:r>
      <w:r w:rsidR="00FB4C5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ежеквартально, не позднее 20 числа после отчетного периода.</w:t>
      </w:r>
    </w:p>
    <w:p w:rsidR="00FB4C51" w:rsidRDefault="00FB4C51" w:rsidP="00FB4C5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В случае отсутствия инвестиционных вложений в соответствующем периоде необходимо предоставлять в адрес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Краснодарстата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незаполненную отчетность («пустую» форму) либо официальное письмо об их отсутствии в отчетном периоде.</w:t>
      </w:r>
    </w:p>
    <w:p w:rsidR="00FB4C51" w:rsidRDefault="00581C79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Н</w:t>
      </w:r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еобходимо полно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стью</w:t>
      </w:r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расшифров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ывать объем</w:t>
      </w:r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инвестиций в основной капитал (проводится по строкам 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    </w:t>
      </w:r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17-19 формы № П-2) в соответствии с Общероссийским классификатором видов экономической деятельности  (ОКВЭД</w:t>
      </w:r>
      <w:proofErr w:type="gramStart"/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2</w:t>
      </w:r>
      <w:proofErr w:type="gramEnd"/>
      <w:r w:rsidR="00E44BC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), исходя из той сферы деятельности, в рамках которой будут функционировать создаваемые или приобретаемые основные фонды. В частности, в случае строительства ряда объектов, в том числе котельной, газопровода и школы, затраты должны отражаться следующим образом: по котельной - по ОКВЭД 35.30.4 «Обеспечение работоспособности котельных», по газопроводу - 35.22 «Распределение газообразного топлива по газораспределительным сетям», по школе - 85.14 «Образование среднее общее».</w:t>
      </w:r>
    </w:p>
    <w:p w:rsidR="00E44BC0" w:rsidRDefault="00E44BC0" w:rsidP="0084414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Если организация осуществляет инвестирование более чем в 3 вида экономической деятельности, то данные по остальным приводятся на отдельном дополнительном бланке.</w:t>
      </w:r>
    </w:p>
    <w:p w:rsidR="00FC4B5C" w:rsidRDefault="00FC4B5C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lastRenderedPageBreak/>
        <w:t>Обратить внимание хозяйствующих субъектов на разрядность единицы измерения при заполнении формы № П-2 - предусматривается применение только «тысяч рублей». Использование «рублей» или «миллионов рублей» приводит к снижению уровня целостности статистической информации.</w:t>
      </w:r>
    </w:p>
    <w:p w:rsidR="00957182" w:rsidRDefault="00971629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Х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озяйствующим субъектам вышеуказанной категории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необходимо 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оперативно подпис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ывать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с подрядными 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организациями 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акт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ы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о приеме выполненных работ (в том числе, на СМР, установки и ввода в эксплуатацию оборудования - формы первичного учета КС-2 и КС-3 - как в целом по объекту (проекту), так и в целях сдачи-приемки промежуточных результатов работ, выполняемых на соответствующих объектах, подлежащих впоследствии отдельной приемке), а также акт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ы</w:t>
      </w:r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о приеме законченного</w:t>
      </w:r>
      <w:proofErr w:type="gramEnd"/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proofErr w:type="gramStart"/>
      <w:r w:rsidR="00FC4B5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строительством объекта (после завершения монтажа оборудования и перед выдачей разрешения о сдаче объекта в эксплуатацию - формы КС-11 и КС-14) и предполагающих постановку на бухгалтерский учет основных средств и, со</w:t>
      </w:r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ответственно, освоение в    2021 году капитальных вложений для отражения данных сумм ежеквартально непосредственно в форме № П-2 «Сведения об инвестициях в нефинансовые активы» (не в рамках уточненной отчетности за 2021 год в целом</w:t>
      </w:r>
      <w:proofErr w:type="gramEnd"/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, </w:t>
      </w:r>
      <w:proofErr w:type="gramStart"/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подаваемой по форме П-2 (</w:t>
      </w:r>
      <w:proofErr w:type="spellStart"/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инвест</w:t>
      </w:r>
      <w:proofErr w:type="spellEnd"/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) «Сведения об инвестиционной деятельности» в срок до 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            </w:t>
      </w:r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1 апреля 2022 г.).</w:t>
      </w:r>
      <w:proofErr w:type="gramEnd"/>
    </w:p>
    <w:p w:rsidR="00BC30B1" w:rsidRDefault="00971629" w:rsidP="0084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П</w:t>
      </w:r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ри проведении обязательной инвентаризации основных средств (в том числе за предыдущие периоды) в целях постановки на баланс ранее неучтенных объектов (приобретенного (смонтированного) оборудования и т.д.)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необходимо </w:t>
      </w:r>
      <w:r w:rsidR="0095718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осуществлять их оценку в соответствии с рыночной стоимостью в связи с влиянием курсовых разниц.</w:t>
      </w:r>
    </w:p>
    <w:p w:rsidR="00BC30B1" w:rsidRDefault="00A150FE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</w:t>
      </w:r>
      <w:r w:rsidR="00BC30B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орректно включ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ать</w:t>
      </w:r>
      <w:r w:rsidR="00BC30B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сведен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ия</w:t>
      </w:r>
      <w:r w:rsidR="00BC30B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, содержащи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еся</w:t>
      </w:r>
      <w:r w:rsidR="00BC30B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в Едином реестре субъектов малого и среднего предпринимательства, созданн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ые</w:t>
      </w:r>
      <w:r w:rsidR="00BC30B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на основании статьи 4.1 Федерального закона от 24.07.2007 № 209-ФЗ «О развитии малого и среднего предпринимательства в Российской Федерации» ведение осуществляет Федеральная налоговая служба Российской Федерации), при необходимости обеспечив подачу соответствующей отчетности (в том числе «Сведения о среднесписочной численности работников организации»).</w:t>
      </w:r>
      <w:proofErr w:type="gramEnd"/>
    </w:p>
    <w:p w:rsidR="00FC4B5C" w:rsidRDefault="00BC30B1" w:rsidP="0084414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В случае ее не предоставления, хозяйствующие субъекты (до момента внесения изменений в Единый реестр) автоматически будут отнесены к категории «крупные и средние», что влечет за собой необходимость предоставления соответствующей отчетности.</w:t>
      </w:r>
    </w:p>
    <w:p w:rsidR="00BC30B1" w:rsidRDefault="00BC30B1" w:rsidP="0084414A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В случае наличия либо выявления хозяйствующих субъектов (организаций-заказчиков), зарегистрированных в других субъектах Российской Федерации, осуществляющих инвестиционную деятельность на территории</w:t>
      </w:r>
      <w:r w:rsidR="005634A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соответствующих городских округов и муниципальных районов Краснодарского края (в том числе посредством обособленных подразделений), необходимо провести работу в части предоставления формы № П-2 в </w:t>
      </w:r>
      <w:proofErr w:type="spellStart"/>
      <w:r w:rsidR="005634A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Краснодарстат</w:t>
      </w:r>
      <w:proofErr w:type="spellEnd"/>
      <w:r w:rsidR="005634A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либо районные отделы государственной статистики (сводных статистических работ).</w:t>
      </w:r>
      <w:proofErr w:type="gramEnd"/>
    </w:p>
    <w:p w:rsidR="00764CFF" w:rsidRDefault="005634AF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В случае осуществления хозяйствующими субъектами указанной категории («крупные и средние») строительства, реконструкции (включая расширение и модернизацию) объектов социальной инфраструктуры (жилых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lastRenderedPageBreak/>
        <w:t>домов, многоквартирных жилых домов, объектов образования, дошкольного воспитания, культуры, спортивно-оздоровительных и иных учреждений), в том числе в рамках договоров о комплексном развитии территории, с их последующей передачей на баланс администрации муниципа</w:t>
      </w:r>
      <w:r w:rsidR="007C26C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льного образования  (в том числе объектов незавершенного строительства), затраты необходимо</w:t>
      </w:r>
      <w:proofErr w:type="gramEnd"/>
      <w:r w:rsidR="007C26C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включать в форму 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r w:rsidR="007C26C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№ П-2 организации, являющейся заказчиком-застройщиком (т.е. принимающей</w:t>
      </w:r>
      <w:r w:rsidR="00764CFF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и подписывающей с исполнителем (подрядчиком) документы (справки) о стоимости выполненных строительно-монтажных работ).</w:t>
      </w:r>
    </w:p>
    <w:p w:rsidR="00764CFF" w:rsidRDefault="00764CFF" w:rsidP="001D12F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При этом, администрация отражает данные затраты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сроке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23 (затраты на приобретение основных фондов, бывших в употреблении у других юридических и физических лиц, и объектов незавершенного строительства).</w:t>
      </w:r>
    </w:p>
    <w:p w:rsidR="00764CFF" w:rsidRDefault="00764CFF" w:rsidP="0084414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В случае выявления соответствующи</w:t>
      </w:r>
      <w:r w:rsidR="001D12FC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х объемов инвестиций,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провести работу по их дополнительному учету.</w:t>
      </w:r>
    </w:p>
    <w:p w:rsidR="00464947" w:rsidRDefault="00764CFF" w:rsidP="0084414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В случае выявления средствами визуального наблюдения (осмотра) и/или в результате анализа информации, полученной, в том числе из открытых источников, новых объектов и/или проведенных на действующих объектах строительно-монтажных и иных работ </w:t>
      </w:r>
      <w:r w:rsidR="0046494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(в том числе в рамках реновации промышленных зон, реконструкции (включая расширение и модернизацию), технического перевооружения), заказчиками (застройщиками) по которым выступают хозяйствующие субъекты вышеуказанной категории, необходимо формирова</w:t>
      </w:r>
      <w:r w:rsidR="00A150F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ть </w:t>
      </w:r>
      <w:r w:rsidR="0046494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и предоставл</w:t>
      </w:r>
      <w:r w:rsidR="00A150F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ять</w:t>
      </w:r>
      <w:proofErr w:type="gramEnd"/>
      <w:r w:rsidR="0046494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форм</w:t>
      </w:r>
      <w:r w:rsidR="00A150FE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у</w:t>
      </w:r>
      <w:r w:rsidR="0046494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№ П-2.</w:t>
      </w:r>
    </w:p>
    <w:p w:rsidR="007C3105" w:rsidRDefault="001D12FC" w:rsidP="0084414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У</w:t>
      </w:r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казания по заполнению фо</w:t>
      </w:r>
      <w:r w:rsidR="0084414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рмы </w:t>
      </w:r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федерального статистического наблюдения № П-2 (</w:t>
      </w:r>
      <w:proofErr w:type="spellStart"/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инвест</w:t>
      </w:r>
      <w:proofErr w:type="spellEnd"/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) также размещены на официальном сайте </w:t>
      </w:r>
      <w:proofErr w:type="spellStart"/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Краснодарстата</w:t>
      </w:r>
      <w:proofErr w:type="spellEnd"/>
      <w:r w:rsid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 xml:space="preserve"> в информационно-телекоммуникационной сети «Интернет» в рубрике «Инвестиции» подраздела «Информация для респондентов» раздела «Респондентам» (режим доступа - </w:t>
      </w:r>
      <w:hyperlink r:id="rId9" w:history="1"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https</w:t>
        </w:r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://</w:t>
        </w:r>
        <w:proofErr w:type="spellStart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krsdstat</w:t>
        </w:r>
        <w:proofErr w:type="spellEnd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.</w:t>
        </w:r>
        <w:proofErr w:type="spellStart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gks</w:t>
        </w:r>
        <w:proofErr w:type="spellEnd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.</w:t>
        </w:r>
        <w:proofErr w:type="spellStart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ru</w:t>
        </w:r>
        <w:proofErr w:type="spellEnd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/</w:t>
        </w:r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storage</w:t>
        </w:r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/</w:t>
        </w:r>
        <w:proofErr w:type="spellStart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mediabank</w:t>
        </w:r>
        <w:proofErr w:type="spellEnd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/П-2(</w:t>
        </w:r>
        <w:proofErr w:type="spellStart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инвест</w:t>
        </w:r>
        <w:proofErr w:type="spellEnd"/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)2019.</w:t>
        </w:r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val="en-US" w:eastAsia="ru-RU" w:bidi="ru-RU"/>
          </w:rPr>
          <w:t>doc</w:t>
        </w:r>
        <w:r w:rsidR="007C3105" w:rsidRPr="006538E4">
          <w:rPr>
            <w:rStyle w:val="a8"/>
            <w:rFonts w:ascii="Times New Roman" w:eastAsia="Times New Roman" w:hAnsi="Times New Roman" w:cs="Times New Roman"/>
            <w:kern w:val="3"/>
            <w:sz w:val="28"/>
            <w:szCs w:val="28"/>
            <w:lang w:eastAsia="ru-RU" w:bidi="ru-RU"/>
          </w:rPr>
          <w:t>)</w:t>
        </w:r>
      </w:hyperlink>
      <w:r w:rsidR="007C3105" w:rsidRPr="007C310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ru-RU"/>
        </w:rPr>
        <w:t>.</w:t>
      </w:r>
    </w:p>
    <w:p w:rsidR="00DD4F1C" w:rsidRDefault="00DD4F1C" w:rsidP="000B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1C" w:rsidRPr="00365D23" w:rsidRDefault="00DD4F1C" w:rsidP="000B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E4" w:rsidRDefault="00C660E4" w:rsidP="000B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64" w:rsidRDefault="00AD0106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0106" w:rsidRDefault="00AD0106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1C" w:rsidRDefault="00506A1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1C" w:rsidRDefault="00506A1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06" w:rsidRDefault="00AD0106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AE" w:rsidRDefault="00655DAE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4A" w:rsidRDefault="0084414A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4A" w:rsidRDefault="0084414A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4A" w:rsidRDefault="0084414A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4A" w:rsidRDefault="0084414A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AE" w:rsidRDefault="00655DAE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FC" w:rsidRDefault="001D12F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FC" w:rsidRDefault="001D12F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FC" w:rsidRDefault="001D12F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FC" w:rsidRDefault="001D12F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2FC" w:rsidRDefault="001D12FC" w:rsidP="00AD0106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12FC" w:rsidSect="003A496F">
      <w:pgSz w:w="11906" w:h="16838"/>
      <w:pgMar w:top="1134" w:right="566" w:bottom="113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96" w:rsidRDefault="00852C96" w:rsidP="00365D23">
      <w:pPr>
        <w:spacing w:after="0" w:line="240" w:lineRule="auto"/>
      </w:pPr>
      <w:r>
        <w:separator/>
      </w:r>
    </w:p>
  </w:endnote>
  <w:endnote w:type="continuationSeparator" w:id="0">
    <w:p w:rsidR="00852C96" w:rsidRDefault="00852C96" w:rsidP="003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96" w:rsidRDefault="00852C96" w:rsidP="00365D23">
      <w:pPr>
        <w:spacing w:after="0" w:line="240" w:lineRule="auto"/>
      </w:pPr>
      <w:r>
        <w:separator/>
      </w:r>
    </w:p>
  </w:footnote>
  <w:footnote w:type="continuationSeparator" w:id="0">
    <w:p w:rsidR="00852C96" w:rsidRDefault="00852C96" w:rsidP="0036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E9F"/>
    <w:multiLevelType w:val="hybridMultilevel"/>
    <w:tmpl w:val="A050966C"/>
    <w:lvl w:ilvl="0" w:tplc="1C289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F"/>
    <w:rsid w:val="00000030"/>
    <w:rsid w:val="00020FEC"/>
    <w:rsid w:val="000B2C2F"/>
    <w:rsid w:val="000B6B8E"/>
    <w:rsid w:val="000C18BD"/>
    <w:rsid w:val="00102B5A"/>
    <w:rsid w:val="00157A4D"/>
    <w:rsid w:val="00190E36"/>
    <w:rsid w:val="00196701"/>
    <w:rsid w:val="001A6FB5"/>
    <w:rsid w:val="001B0264"/>
    <w:rsid w:val="001B6138"/>
    <w:rsid w:val="001D12FC"/>
    <w:rsid w:val="002247F0"/>
    <w:rsid w:val="00227981"/>
    <w:rsid w:val="002813F0"/>
    <w:rsid w:val="00314140"/>
    <w:rsid w:val="00351B60"/>
    <w:rsid w:val="00365D23"/>
    <w:rsid w:val="003736A8"/>
    <w:rsid w:val="00374364"/>
    <w:rsid w:val="003812BB"/>
    <w:rsid w:val="003A03F4"/>
    <w:rsid w:val="003A496F"/>
    <w:rsid w:val="0041659C"/>
    <w:rsid w:val="00446AD4"/>
    <w:rsid w:val="00464947"/>
    <w:rsid w:val="00486933"/>
    <w:rsid w:val="004D6D85"/>
    <w:rsid w:val="00506A1C"/>
    <w:rsid w:val="005117B9"/>
    <w:rsid w:val="00527398"/>
    <w:rsid w:val="005278A1"/>
    <w:rsid w:val="00533A9B"/>
    <w:rsid w:val="00536059"/>
    <w:rsid w:val="0054210E"/>
    <w:rsid w:val="005634AF"/>
    <w:rsid w:val="0058150E"/>
    <w:rsid w:val="00581C79"/>
    <w:rsid w:val="00582099"/>
    <w:rsid w:val="005C2348"/>
    <w:rsid w:val="00655DAE"/>
    <w:rsid w:val="006E2E2C"/>
    <w:rsid w:val="006F4E43"/>
    <w:rsid w:val="007011E5"/>
    <w:rsid w:val="00746D61"/>
    <w:rsid w:val="00764CFF"/>
    <w:rsid w:val="00767BAD"/>
    <w:rsid w:val="00787B03"/>
    <w:rsid w:val="007C26C7"/>
    <w:rsid w:val="007C3105"/>
    <w:rsid w:val="00805C31"/>
    <w:rsid w:val="008309C3"/>
    <w:rsid w:val="0084414A"/>
    <w:rsid w:val="00852C96"/>
    <w:rsid w:val="00863DC8"/>
    <w:rsid w:val="0094216C"/>
    <w:rsid w:val="00957182"/>
    <w:rsid w:val="00971629"/>
    <w:rsid w:val="009C1430"/>
    <w:rsid w:val="009D10C9"/>
    <w:rsid w:val="009D12A0"/>
    <w:rsid w:val="009E5F3B"/>
    <w:rsid w:val="00A150FE"/>
    <w:rsid w:val="00A319AC"/>
    <w:rsid w:val="00A94E47"/>
    <w:rsid w:val="00AD0106"/>
    <w:rsid w:val="00B2659B"/>
    <w:rsid w:val="00B340EB"/>
    <w:rsid w:val="00B345CA"/>
    <w:rsid w:val="00B548BD"/>
    <w:rsid w:val="00BC0C79"/>
    <w:rsid w:val="00BC30B1"/>
    <w:rsid w:val="00BD3A99"/>
    <w:rsid w:val="00C137F6"/>
    <w:rsid w:val="00C22512"/>
    <w:rsid w:val="00C47A66"/>
    <w:rsid w:val="00C660E4"/>
    <w:rsid w:val="00CC5D1F"/>
    <w:rsid w:val="00DD4F1C"/>
    <w:rsid w:val="00DF6B9B"/>
    <w:rsid w:val="00E44BC0"/>
    <w:rsid w:val="00E51D59"/>
    <w:rsid w:val="00E5419C"/>
    <w:rsid w:val="00E85379"/>
    <w:rsid w:val="00E93406"/>
    <w:rsid w:val="00F81551"/>
    <w:rsid w:val="00FA6464"/>
    <w:rsid w:val="00FB4C51"/>
    <w:rsid w:val="00FC4B5C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2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2C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8">
    <w:name w:val="Основной текст18"/>
    <w:basedOn w:val="a"/>
    <w:rsid w:val="000B2C2F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36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D23"/>
  </w:style>
  <w:style w:type="paragraph" w:styleId="a6">
    <w:name w:val="footer"/>
    <w:basedOn w:val="a"/>
    <w:link w:val="a7"/>
    <w:uiPriority w:val="99"/>
    <w:unhideWhenUsed/>
    <w:rsid w:val="0036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D23"/>
  </w:style>
  <w:style w:type="character" w:styleId="a8">
    <w:name w:val="Hyperlink"/>
    <w:basedOn w:val="a0"/>
    <w:uiPriority w:val="99"/>
    <w:unhideWhenUsed/>
    <w:rsid w:val="00746D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7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2E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2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2C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8">
    <w:name w:val="Основной текст18"/>
    <w:basedOn w:val="a"/>
    <w:rsid w:val="000B2C2F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36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D23"/>
  </w:style>
  <w:style w:type="paragraph" w:styleId="a6">
    <w:name w:val="footer"/>
    <w:basedOn w:val="a"/>
    <w:link w:val="a7"/>
    <w:uiPriority w:val="99"/>
    <w:unhideWhenUsed/>
    <w:rsid w:val="0036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D23"/>
  </w:style>
  <w:style w:type="character" w:styleId="a8">
    <w:name w:val="Hyperlink"/>
    <w:basedOn w:val="a0"/>
    <w:uiPriority w:val="99"/>
    <w:unhideWhenUsed/>
    <w:rsid w:val="00746D6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7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2E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sdstat.gks.ru/storage/mediabank/&#1055;-2(&#1080;&#1085;&#1074;&#1077;&#1089;&#1090;)2019.do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2BF7-069B-464B-88EE-546D475E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Жилина</dc:creator>
  <cp:lastModifiedBy>Пользователь</cp:lastModifiedBy>
  <cp:revision>9</cp:revision>
  <cp:lastPrinted>2021-06-11T05:47:00Z</cp:lastPrinted>
  <dcterms:created xsi:type="dcterms:W3CDTF">2021-07-01T12:41:00Z</dcterms:created>
  <dcterms:modified xsi:type="dcterms:W3CDTF">2021-07-01T13:17:00Z</dcterms:modified>
</cp:coreProperties>
</file>