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AC" w:rsidRPr="0066295A" w:rsidRDefault="00453EF2" w:rsidP="00EB3AAC">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EB3AAC" w:rsidRPr="0066295A">
        <w:rPr>
          <w:rFonts w:ascii="Times New Roman" w:hAnsi="Times New Roman" w:cs="Times New Roman"/>
          <w:b/>
          <w:sz w:val="26"/>
          <w:szCs w:val="26"/>
        </w:rPr>
        <w:t xml:space="preserve">Заключение о результатах </w:t>
      </w:r>
    </w:p>
    <w:p w:rsidR="00EB3AAC" w:rsidRPr="0066295A" w:rsidRDefault="008351B3" w:rsidP="00EB3AAC">
      <w:pPr>
        <w:spacing w:after="0" w:line="240" w:lineRule="auto"/>
        <w:jc w:val="center"/>
        <w:rPr>
          <w:rFonts w:ascii="Times New Roman" w:hAnsi="Times New Roman" w:cs="Times New Roman"/>
          <w:b/>
          <w:sz w:val="26"/>
          <w:szCs w:val="26"/>
        </w:rPr>
      </w:pPr>
      <w:r w:rsidRPr="0066295A">
        <w:rPr>
          <w:rFonts w:ascii="Times New Roman" w:hAnsi="Times New Roman" w:cs="Times New Roman"/>
          <w:b/>
          <w:sz w:val="26"/>
          <w:szCs w:val="26"/>
        </w:rPr>
        <w:t>публичных слушаний</w:t>
      </w:r>
      <w:r w:rsidR="0069163E" w:rsidRPr="0066295A">
        <w:rPr>
          <w:rFonts w:ascii="Times New Roman" w:hAnsi="Times New Roman" w:cs="Times New Roman"/>
          <w:b/>
          <w:sz w:val="26"/>
          <w:szCs w:val="26"/>
        </w:rPr>
        <w:t xml:space="preserve"> </w:t>
      </w:r>
    </w:p>
    <w:p w:rsidR="00E22A06" w:rsidRPr="0066295A" w:rsidRDefault="00E22A06" w:rsidP="00EB3AAC">
      <w:pPr>
        <w:spacing w:after="0" w:line="240" w:lineRule="auto"/>
        <w:jc w:val="center"/>
        <w:rPr>
          <w:rFonts w:ascii="Times New Roman" w:hAnsi="Times New Roman" w:cs="Times New Roman"/>
          <w:b/>
          <w:sz w:val="26"/>
          <w:szCs w:val="26"/>
        </w:rPr>
      </w:pPr>
    </w:p>
    <w:p w:rsidR="003D7827" w:rsidRPr="0066295A" w:rsidRDefault="003D7827" w:rsidP="00EB3AAC">
      <w:pPr>
        <w:spacing w:after="0" w:line="240" w:lineRule="auto"/>
        <w:jc w:val="both"/>
        <w:rPr>
          <w:rFonts w:ascii="Times New Roman" w:hAnsi="Times New Roman" w:cs="Times New Roman"/>
          <w:sz w:val="26"/>
          <w:szCs w:val="26"/>
        </w:rPr>
      </w:pPr>
    </w:p>
    <w:p w:rsidR="00EB3AAC" w:rsidRPr="0066295A" w:rsidRDefault="007F165F" w:rsidP="007D2B52">
      <w:pPr>
        <w:spacing w:after="0" w:line="240" w:lineRule="auto"/>
        <w:ind w:hanging="426"/>
        <w:rPr>
          <w:rFonts w:ascii="Times New Roman" w:hAnsi="Times New Roman" w:cs="Times New Roman"/>
          <w:sz w:val="26"/>
          <w:szCs w:val="26"/>
        </w:rPr>
      </w:pPr>
      <w:r w:rsidRPr="0066295A">
        <w:rPr>
          <w:rFonts w:ascii="Times New Roman" w:hAnsi="Times New Roman" w:cs="Times New Roman"/>
          <w:sz w:val="26"/>
          <w:szCs w:val="26"/>
        </w:rPr>
        <w:t xml:space="preserve">от </w:t>
      </w:r>
      <w:r w:rsidR="00FE13DB">
        <w:rPr>
          <w:rFonts w:ascii="Times New Roman" w:hAnsi="Times New Roman" w:cs="Times New Roman"/>
          <w:sz w:val="26"/>
          <w:szCs w:val="26"/>
        </w:rPr>
        <w:t>16</w:t>
      </w:r>
      <w:r w:rsidRPr="0066295A">
        <w:rPr>
          <w:rFonts w:ascii="Times New Roman" w:hAnsi="Times New Roman" w:cs="Times New Roman"/>
          <w:sz w:val="26"/>
          <w:szCs w:val="26"/>
        </w:rPr>
        <w:t xml:space="preserve"> </w:t>
      </w:r>
      <w:r w:rsidR="00FE13DB">
        <w:rPr>
          <w:rFonts w:ascii="Times New Roman" w:hAnsi="Times New Roman" w:cs="Times New Roman"/>
          <w:sz w:val="26"/>
          <w:szCs w:val="26"/>
        </w:rPr>
        <w:t>марта</w:t>
      </w:r>
      <w:r w:rsidR="00C17B90" w:rsidRPr="0066295A">
        <w:rPr>
          <w:rFonts w:ascii="Times New Roman" w:hAnsi="Times New Roman" w:cs="Times New Roman"/>
          <w:sz w:val="26"/>
          <w:szCs w:val="26"/>
        </w:rPr>
        <w:t xml:space="preserve"> 2016</w:t>
      </w:r>
      <w:r w:rsidR="00E22A06" w:rsidRPr="0066295A">
        <w:rPr>
          <w:rFonts w:ascii="Times New Roman" w:hAnsi="Times New Roman" w:cs="Times New Roman"/>
          <w:sz w:val="26"/>
          <w:szCs w:val="26"/>
        </w:rPr>
        <w:t xml:space="preserve"> года</w:t>
      </w:r>
      <w:r w:rsidR="00EB3AAC" w:rsidRPr="0066295A">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w:t>
      </w:r>
      <w:r w:rsidR="0069163E" w:rsidRPr="0066295A">
        <w:rPr>
          <w:rFonts w:ascii="Times New Roman" w:hAnsi="Times New Roman" w:cs="Times New Roman"/>
          <w:sz w:val="26"/>
          <w:szCs w:val="26"/>
        </w:rPr>
        <w:t xml:space="preserve">       </w:t>
      </w:r>
      <w:r w:rsidR="005736F9" w:rsidRPr="0066295A">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w:t>
      </w:r>
      <w:r w:rsidR="007D2B52" w:rsidRPr="0066295A">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w:t>
      </w:r>
      <w:r w:rsidR="00FE13DB">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w:t>
      </w:r>
      <w:r w:rsidRPr="0066295A">
        <w:rPr>
          <w:rFonts w:ascii="Times New Roman" w:hAnsi="Times New Roman" w:cs="Times New Roman"/>
          <w:sz w:val="26"/>
          <w:szCs w:val="26"/>
        </w:rPr>
        <w:t xml:space="preserve">  </w:t>
      </w:r>
      <w:r w:rsidR="007D2B52" w:rsidRPr="0066295A">
        <w:rPr>
          <w:rFonts w:ascii="Times New Roman" w:hAnsi="Times New Roman" w:cs="Times New Roman"/>
          <w:sz w:val="26"/>
          <w:szCs w:val="26"/>
        </w:rPr>
        <w:t xml:space="preserve">       </w:t>
      </w:r>
      <w:r w:rsidRPr="0066295A">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w:t>
      </w:r>
      <w:r w:rsidR="00FF4EA2">
        <w:rPr>
          <w:rFonts w:ascii="Times New Roman" w:hAnsi="Times New Roman" w:cs="Times New Roman"/>
          <w:sz w:val="26"/>
          <w:szCs w:val="26"/>
        </w:rPr>
        <w:t xml:space="preserve">                </w:t>
      </w:r>
      <w:r w:rsidR="008351B3" w:rsidRPr="0066295A">
        <w:rPr>
          <w:rFonts w:ascii="Times New Roman" w:hAnsi="Times New Roman" w:cs="Times New Roman"/>
          <w:sz w:val="26"/>
          <w:szCs w:val="26"/>
        </w:rPr>
        <w:t xml:space="preserve"> г. Туапсе</w:t>
      </w:r>
    </w:p>
    <w:p w:rsidR="00EB3AAC" w:rsidRPr="0066295A" w:rsidRDefault="00EB3AAC" w:rsidP="00EB3AAC">
      <w:pPr>
        <w:spacing w:after="0" w:line="240" w:lineRule="auto"/>
        <w:jc w:val="both"/>
        <w:rPr>
          <w:rFonts w:ascii="Times New Roman" w:hAnsi="Times New Roman" w:cs="Times New Roman"/>
          <w:sz w:val="26"/>
          <w:szCs w:val="26"/>
        </w:rPr>
      </w:pPr>
    </w:p>
    <w:p w:rsidR="00EB3AAC" w:rsidRPr="0066295A" w:rsidRDefault="00EB3AAC" w:rsidP="00EB3AAC">
      <w:pPr>
        <w:spacing w:after="0" w:line="240" w:lineRule="auto"/>
        <w:jc w:val="both"/>
        <w:rPr>
          <w:rFonts w:ascii="Times New Roman" w:hAnsi="Times New Roman" w:cs="Times New Roman"/>
          <w:sz w:val="26"/>
          <w:szCs w:val="26"/>
        </w:rPr>
      </w:pPr>
      <w:r w:rsidRPr="0066295A">
        <w:rPr>
          <w:rFonts w:ascii="Times New Roman" w:hAnsi="Times New Roman" w:cs="Times New Roman"/>
          <w:sz w:val="26"/>
          <w:szCs w:val="26"/>
          <w:u w:val="single"/>
        </w:rPr>
        <w:t>Инициатор</w:t>
      </w:r>
      <w:r w:rsidR="008351B3" w:rsidRPr="0066295A">
        <w:rPr>
          <w:rFonts w:ascii="Times New Roman" w:hAnsi="Times New Roman" w:cs="Times New Roman"/>
          <w:sz w:val="26"/>
          <w:szCs w:val="26"/>
          <w:u w:val="single"/>
        </w:rPr>
        <w:t>(ы)</w:t>
      </w:r>
      <w:r w:rsidRPr="0066295A">
        <w:rPr>
          <w:rFonts w:ascii="Times New Roman" w:hAnsi="Times New Roman" w:cs="Times New Roman"/>
          <w:sz w:val="26"/>
          <w:szCs w:val="26"/>
          <w:u w:val="single"/>
        </w:rPr>
        <w:t xml:space="preserve"> публичных слушаний:</w:t>
      </w:r>
      <w:r w:rsidR="00850A9D" w:rsidRPr="0066295A">
        <w:rPr>
          <w:rFonts w:ascii="Times New Roman" w:hAnsi="Times New Roman" w:cs="Times New Roman"/>
          <w:sz w:val="26"/>
          <w:szCs w:val="26"/>
          <w:u w:val="single"/>
        </w:rPr>
        <w:t xml:space="preserve"> А</w:t>
      </w:r>
      <w:r w:rsidRPr="0066295A">
        <w:rPr>
          <w:rFonts w:ascii="Times New Roman" w:hAnsi="Times New Roman" w:cs="Times New Roman"/>
          <w:sz w:val="26"/>
          <w:szCs w:val="26"/>
        </w:rPr>
        <w:t>дминистрация Туапсинского городского поселения Туапсинского района.</w:t>
      </w:r>
    </w:p>
    <w:p w:rsidR="00EB3AAC" w:rsidRPr="0066295A" w:rsidRDefault="00EB3AAC" w:rsidP="00EB3AAC">
      <w:pPr>
        <w:spacing w:after="0" w:line="240" w:lineRule="auto"/>
        <w:ind w:firstLine="708"/>
        <w:jc w:val="both"/>
        <w:rPr>
          <w:rFonts w:ascii="Times New Roman" w:hAnsi="Times New Roman" w:cs="Times New Roman"/>
          <w:sz w:val="26"/>
          <w:szCs w:val="26"/>
        </w:rPr>
      </w:pPr>
    </w:p>
    <w:p w:rsidR="00EB3AAC" w:rsidRPr="0066295A" w:rsidRDefault="00EB3AAC" w:rsidP="007D2B52">
      <w:pPr>
        <w:spacing w:after="0" w:line="240" w:lineRule="auto"/>
        <w:ind w:left="-426" w:firstLine="426"/>
        <w:jc w:val="both"/>
        <w:rPr>
          <w:rFonts w:ascii="Times New Roman" w:hAnsi="Times New Roman" w:cs="Times New Roman"/>
          <w:sz w:val="26"/>
          <w:szCs w:val="26"/>
        </w:rPr>
      </w:pPr>
      <w:r w:rsidRPr="0066295A">
        <w:rPr>
          <w:rFonts w:ascii="Times New Roman" w:hAnsi="Times New Roman" w:cs="Times New Roman"/>
          <w:sz w:val="26"/>
          <w:szCs w:val="26"/>
          <w:u w:val="single"/>
        </w:rPr>
        <w:t>Публичные слушания назначены:</w:t>
      </w:r>
      <w:r w:rsidR="007D2B52" w:rsidRPr="0066295A">
        <w:rPr>
          <w:rFonts w:ascii="Times New Roman" w:hAnsi="Times New Roman" w:cs="Times New Roman"/>
          <w:sz w:val="26"/>
          <w:szCs w:val="26"/>
          <w:u w:val="single"/>
        </w:rPr>
        <w:t xml:space="preserve"> </w:t>
      </w:r>
      <w:r w:rsidRPr="0066295A">
        <w:rPr>
          <w:rFonts w:ascii="Times New Roman" w:hAnsi="Times New Roman" w:cs="Times New Roman"/>
          <w:sz w:val="26"/>
          <w:szCs w:val="26"/>
        </w:rPr>
        <w:t xml:space="preserve">постановлением администрации Туапсинского городского поселения Туапсинского района </w:t>
      </w:r>
      <w:r w:rsidR="00E22A06" w:rsidRPr="0066295A">
        <w:rPr>
          <w:rFonts w:ascii="Times New Roman" w:hAnsi="Times New Roman" w:cs="Times New Roman"/>
          <w:sz w:val="26"/>
          <w:szCs w:val="26"/>
        </w:rPr>
        <w:t xml:space="preserve">от </w:t>
      </w:r>
      <w:r w:rsidR="007D2B52" w:rsidRPr="0066295A">
        <w:rPr>
          <w:rFonts w:ascii="Times New Roman" w:hAnsi="Times New Roman" w:cs="Times New Roman"/>
          <w:sz w:val="26"/>
          <w:szCs w:val="26"/>
        </w:rPr>
        <w:t>25</w:t>
      </w:r>
      <w:r w:rsidR="00170FEF" w:rsidRPr="0066295A">
        <w:rPr>
          <w:rFonts w:ascii="Times New Roman" w:hAnsi="Times New Roman" w:cs="Times New Roman"/>
          <w:sz w:val="26"/>
          <w:szCs w:val="26"/>
        </w:rPr>
        <w:t xml:space="preserve"> </w:t>
      </w:r>
      <w:r w:rsidR="00FE13DB">
        <w:rPr>
          <w:rFonts w:ascii="Times New Roman" w:hAnsi="Times New Roman" w:cs="Times New Roman"/>
          <w:sz w:val="26"/>
          <w:szCs w:val="26"/>
        </w:rPr>
        <w:t>февраля</w:t>
      </w:r>
      <w:r w:rsidR="007D2B52" w:rsidRPr="0066295A">
        <w:rPr>
          <w:rFonts w:ascii="Times New Roman" w:hAnsi="Times New Roman" w:cs="Times New Roman"/>
          <w:sz w:val="26"/>
          <w:szCs w:val="26"/>
        </w:rPr>
        <w:t xml:space="preserve"> 2016</w:t>
      </w:r>
      <w:r w:rsidR="00170FEF" w:rsidRPr="0066295A">
        <w:rPr>
          <w:rFonts w:ascii="Times New Roman" w:hAnsi="Times New Roman" w:cs="Times New Roman"/>
          <w:sz w:val="26"/>
          <w:szCs w:val="26"/>
        </w:rPr>
        <w:t xml:space="preserve"> года </w:t>
      </w:r>
      <w:r w:rsidR="007D2B52" w:rsidRPr="0066295A">
        <w:rPr>
          <w:rFonts w:ascii="Times New Roman" w:hAnsi="Times New Roman" w:cs="Times New Roman"/>
          <w:sz w:val="26"/>
          <w:szCs w:val="26"/>
        </w:rPr>
        <w:t xml:space="preserve">№ </w:t>
      </w:r>
      <w:r w:rsidR="00FE13DB">
        <w:rPr>
          <w:rFonts w:ascii="Times New Roman" w:hAnsi="Times New Roman" w:cs="Times New Roman"/>
          <w:sz w:val="26"/>
          <w:szCs w:val="26"/>
        </w:rPr>
        <w:t>209</w:t>
      </w:r>
      <w:r w:rsidR="00034D5F" w:rsidRPr="0066295A">
        <w:rPr>
          <w:rFonts w:ascii="Times New Roman" w:hAnsi="Times New Roman" w:cs="Times New Roman"/>
          <w:sz w:val="26"/>
          <w:szCs w:val="26"/>
        </w:rPr>
        <w:t xml:space="preserve"> </w:t>
      </w:r>
      <w:r w:rsidR="00170FEF" w:rsidRPr="0066295A">
        <w:rPr>
          <w:rFonts w:ascii="Times New Roman" w:hAnsi="Times New Roman" w:cs="Times New Roman"/>
          <w:sz w:val="26"/>
          <w:szCs w:val="26"/>
        </w:rPr>
        <w:t>«О назначении публичных слушаний в Туапсинском городском поселении</w:t>
      </w:r>
      <w:r w:rsidR="00C05C9C" w:rsidRPr="0066295A">
        <w:rPr>
          <w:rFonts w:ascii="Times New Roman" w:hAnsi="Times New Roman" w:cs="Times New Roman"/>
          <w:sz w:val="26"/>
          <w:szCs w:val="26"/>
        </w:rPr>
        <w:t>, назначении уполномоченного органа по проведению публичных слушаний и утверждении порядка учета предложений и рекомендаций, участия граждан в публичных слушаниях</w:t>
      </w:r>
      <w:r w:rsidR="00170FEF" w:rsidRPr="0066295A">
        <w:rPr>
          <w:rFonts w:ascii="Times New Roman" w:hAnsi="Times New Roman" w:cs="Times New Roman"/>
          <w:sz w:val="26"/>
          <w:szCs w:val="26"/>
        </w:rPr>
        <w:t>»</w:t>
      </w:r>
      <w:r w:rsidRPr="0066295A">
        <w:rPr>
          <w:rFonts w:ascii="Times New Roman" w:hAnsi="Times New Roman" w:cs="Times New Roman"/>
          <w:sz w:val="26"/>
          <w:szCs w:val="26"/>
        </w:rPr>
        <w:t>.</w:t>
      </w:r>
    </w:p>
    <w:p w:rsidR="00EB3AAC" w:rsidRPr="0066295A" w:rsidRDefault="00EB3AAC" w:rsidP="00EB3AAC">
      <w:pPr>
        <w:spacing w:after="0" w:line="240" w:lineRule="auto"/>
        <w:ind w:firstLine="708"/>
        <w:jc w:val="both"/>
        <w:rPr>
          <w:rFonts w:ascii="Times New Roman" w:hAnsi="Times New Roman" w:cs="Times New Roman"/>
          <w:sz w:val="26"/>
          <w:szCs w:val="26"/>
        </w:rPr>
      </w:pPr>
    </w:p>
    <w:p w:rsidR="007D2B52" w:rsidRPr="0066295A" w:rsidRDefault="00CA3422" w:rsidP="008E288A">
      <w:pPr>
        <w:pStyle w:val="a6"/>
        <w:ind w:left="-426" w:firstLine="426"/>
        <w:jc w:val="both"/>
        <w:rPr>
          <w:rFonts w:ascii="Times New Roman" w:hAnsi="Times New Roman" w:cs="Times New Roman"/>
          <w:sz w:val="26"/>
          <w:szCs w:val="26"/>
          <w:u w:val="single"/>
        </w:rPr>
      </w:pPr>
      <w:r w:rsidRPr="0066295A">
        <w:rPr>
          <w:rFonts w:ascii="Times New Roman" w:hAnsi="Times New Roman" w:cs="Times New Roman"/>
          <w:sz w:val="26"/>
          <w:szCs w:val="26"/>
          <w:u w:val="single"/>
        </w:rPr>
        <w:t>Вопрос</w:t>
      </w:r>
      <w:r w:rsidR="00EB3AAC" w:rsidRPr="0066295A">
        <w:rPr>
          <w:rFonts w:ascii="Times New Roman" w:hAnsi="Times New Roman" w:cs="Times New Roman"/>
          <w:sz w:val="26"/>
          <w:szCs w:val="26"/>
          <w:u w:val="single"/>
        </w:rPr>
        <w:t xml:space="preserve"> публичных слушаний:</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eastAsia="Times New Roman" w:hAnsi="Times New Roman" w:cs="Times New Roman"/>
          <w:sz w:val="26"/>
          <w:szCs w:val="26"/>
        </w:rPr>
        <w:t>1)</w:t>
      </w:r>
      <w:r w:rsidRPr="00FE13DB">
        <w:rPr>
          <w:rFonts w:ascii="Times New Roman" w:hAnsi="Times New Roman" w:cs="Times New Roman"/>
          <w:sz w:val="26"/>
          <w:szCs w:val="26"/>
        </w:rPr>
        <w:t xml:space="preserve"> рассмотрение вопроса о внесении изменений в главу 2 части </w:t>
      </w:r>
      <w:r w:rsidRPr="00FE13DB">
        <w:rPr>
          <w:rFonts w:ascii="Times New Roman" w:hAnsi="Times New Roman" w:cs="Times New Roman"/>
          <w:sz w:val="26"/>
          <w:szCs w:val="26"/>
          <w:lang w:val="en-US"/>
        </w:rPr>
        <w:t>II</w:t>
      </w:r>
      <w:r w:rsidRPr="00FE13DB">
        <w:rPr>
          <w:rFonts w:ascii="Times New Roman" w:hAnsi="Times New Roman" w:cs="Times New Roman"/>
          <w:sz w:val="26"/>
          <w:szCs w:val="26"/>
        </w:rPr>
        <w:t xml:space="preserve"> «Градостроительные регламенты» Правил</w:t>
      </w:r>
      <w:r w:rsidR="00AF1601">
        <w:rPr>
          <w:rFonts w:ascii="Times New Roman" w:hAnsi="Times New Roman" w:cs="Times New Roman"/>
          <w:sz w:val="26"/>
          <w:szCs w:val="26"/>
        </w:rPr>
        <w:t xml:space="preserve"> землепользования и застройки Туапсинского городского поселения, утвержденных решением Совета Туапсинского городского поселения Туапсинского района от 24.09.2015 года № 43.2</w:t>
      </w:r>
      <w:r w:rsidRPr="00FE13DB">
        <w:rPr>
          <w:rFonts w:ascii="Times New Roman" w:hAnsi="Times New Roman" w:cs="Times New Roman"/>
          <w:sz w:val="26"/>
          <w:szCs w:val="26"/>
        </w:rPr>
        <w:t>:</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1.1) пункт 5 статьи 17 дополнить абзацем следующего содержания: «К объектам вспомогательного использования также относятся объекты хозяйственного назначения – летние кухни, хозяйственные постройки,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индивидуальные гаражи, с параметрами разрешенного использования: количество этажей не более 1 эт., высота не более 4 м.»;</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1.2) в подпункте 4 пункта 6 статьи 17 слово «минимальный» заменить на слово «максимальный»;</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1.3) в первом абзаце подпункта 4 пункта 6 статьи 17 число «75» заменить на число «60»;</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1.4) первый абзац подпункта 6 пункта 6 статьи 17 дополнить фразой следующего содержания: «Допускается уменьшать это расстояние до 1 м. при условии согласия собственника соседнего земельного участка, допускается блокировать жилые дома на двух соседних земельных участках при условии согласия собственников данных земельных участков»;</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1.5) во второй строке таблицы пункта 3 статьи 18 слово «реконструкции» исключить;</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1.6) двадцать первую строку таблицы пункта 3 статьи 18 изложить в следующей редакции: «21. Для размещения и реконструкции индивидуальных жилых домов»;</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1.7) в таблице подпункта 2 пункта 7 статьи 18 слово «минимальная» заменить на словами «минимальное количество этажей», слово «максимальная» заменить словами «максимальное количество этажей»;</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1.8) шестнадцатую строку таблицы пункта 3 статьи 19 дополнить фразой «для размещения объектов гаражно-строительных и гаражно-стояночных кооперативов» с параметрами разрешенного использования: «отступ застройки от границ земельного участка определяется материалами по обоснованию возможности размещения строящегося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1.9) в первом абзаце подпункта 5 пункта 10 статьи 19 число «75» заменить на число «60»;</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1.10) в таблице подпункта 2 пункта 7 статьи 21 слово «минимальная» заменить словами «максимальное количество этажей»;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1.11) пункт 4 статьи 23 исключить;</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1.12) включить в градостроительный в градостроительный регламент территориальной зоны: «Зона застройки индивидуальными и малоэтажными жилыми домами (1Ж1)» условно разрешенный вид использования земельных участков и объектов капитального строительства: «Для выращивания плодовых, ягодных, овощных или декоративных культур»;</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1.13) включить в градостроительные регламенты территориальных зон: «Зона застройки индивидуальными и малоэтажными жилыми домами (1Ж1)», «Зона застройки многоквартирными жилыми домами (1Ж2)», «Зона коллективных садоводств (1Ж3)»,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«Зона производственных и коммунальных объектов </w:t>
      </w:r>
      <w:r w:rsidRPr="00FE13DB">
        <w:rPr>
          <w:rFonts w:ascii="Times New Roman" w:hAnsi="Times New Roman" w:cs="Times New Roman"/>
          <w:sz w:val="26"/>
          <w:szCs w:val="26"/>
          <w:lang w:val="en-US"/>
        </w:rPr>
        <w:t>V</w:t>
      </w:r>
      <w:r w:rsidRPr="00FE13DB">
        <w:rPr>
          <w:rFonts w:ascii="Times New Roman" w:hAnsi="Times New Roman" w:cs="Times New Roman"/>
          <w:sz w:val="26"/>
          <w:szCs w:val="26"/>
        </w:rPr>
        <w:t xml:space="preserve"> класса опасности (3ПК», «Зона производственных объектов </w:t>
      </w:r>
      <w:r w:rsidRPr="00FE13DB">
        <w:rPr>
          <w:rFonts w:ascii="Times New Roman" w:hAnsi="Times New Roman" w:cs="Times New Roman"/>
          <w:sz w:val="26"/>
          <w:szCs w:val="26"/>
          <w:lang w:val="en-US"/>
        </w:rPr>
        <w:t>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IV</w:t>
      </w:r>
      <w:r w:rsidRPr="00FE13DB">
        <w:rPr>
          <w:rFonts w:ascii="Times New Roman" w:hAnsi="Times New Roman" w:cs="Times New Roman"/>
          <w:sz w:val="26"/>
          <w:szCs w:val="26"/>
        </w:rPr>
        <w:t xml:space="preserve"> классов опасности (3ПК1)», «Зона производственных объектов </w:t>
      </w:r>
      <w:r w:rsidRPr="00FE13DB">
        <w:rPr>
          <w:rFonts w:ascii="Times New Roman" w:hAnsi="Times New Roman" w:cs="Times New Roman"/>
          <w:sz w:val="26"/>
          <w:szCs w:val="26"/>
          <w:lang w:val="en-US"/>
        </w:rPr>
        <w:t>I</w:t>
      </w:r>
      <w:r w:rsidRPr="00FE13DB">
        <w:rPr>
          <w:rFonts w:ascii="Times New Roman" w:hAnsi="Times New Roman" w:cs="Times New Roman"/>
          <w:sz w:val="26"/>
          <w:szCs w:val="26"/>
        </w:rPr>
        <w:t xml:space="preserve"> класса опасности (3ПК2)», «Зона объектов инженерной инфраструктуры (4И)», «Зона объектов внешнего транспорта (4Т)» основной вид разрешенного использования земельных участков и объектов капитального строительства: «Для эксплуатации и обслуживания индивидуальных гаражей»;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1.14) включить в градостроительные регламенты территориальных зон: «Зона застройки индивидуальными и малоэтажными жилыми домами (1Ж1)»,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условно разрешенный вид использования земельных участков и объектов капитального строительства: «Для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 эт., высота не более 4 м.»</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1.15) включить в градостроительные регламенты территориальных зон: «Зона застройки многоквартирными жилыми домами (1Ж2)», «Зона многофункциональной общественно-жилой застройки (1ОЖ)» основной вид разрешенного использовании земельных участков и объектов капитального строительства: «Благоустройство и озеленение придомовых территорий»;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1.16) включить в градостроительный регламент территориальной зоны: «Зона объектов социального назначения (2ОД2)» условно разрешенный вид земельных участков и объектов капитального строительства: «Для размещения объектов торговли», «Для размещения многоквартирных жилых домов»;</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1.17) включить в градостроительные регламенты всех территориальных зон (без исключения) условно разрешенный вид использования земельных участков и объектов капитального строительства: «Для размещения объектов транспортной инфраструктуры».</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2) рассмотрение вопроса о внесении изменений в главу 1 части </w:t>
      </w:r>
      <w:r w:rsidRPr="00FE13DB">
        <w:rPr>
          <w:rFonts w:ascii="Times New Roman" w:hAnsi="Times New Roman" w:cs="Times New Roman"/>
          <w:sz w:val="26"/>
          <w:szCs w:val="26"/>
          <w:lang w:val="en-US"/>
        </w:rPr>
        <w:t>II</w:t>
      </w:r>
      <w:r w:rsidRPr="00FE13DB">
        <w:rPr>
          <w:rFonts w:ascii="Times New Roman" w:hAnsi="Times New Roman" w:cs="Times New Roman"/>
          <w:sz w:val="26"/>
          <w:szCs w:val="26"/>
        </w:rPr>
        <w:t xml:space="preserve"> «Градостроительные регламенты» Правил: статью 8 дополнить пунктом 7 следующего содержания: «7. В исторических центрах – Центральный район: ул. М. Жукова, ул. Гоголя, ул. Победы, ул. Ленина, ул. Красной Армии, ул. Мира, ул. Галины Петровой, ул. Октябрьской Революции, ул. Карла Маркса, ул. Шаумяна, ул. Софьи Перовской, ул. Богдана Хмельницкого, ул. Комсомольская, ул. Кондратьева; Приморский район: ул. Максима Горького, ул. Фрунзе, ул. Черноморская, ул. Гагарина, ул. Ленинградская, ул. Воровского, ул. Приречная, ул. Кадошская, ул. Речная, ул. Северная, ул. Таманская, Морской бульвар, набережная Черного моря, ул. Новороссийское шоссе, ул. Войкова новое строительство должно соответствовать исторической застройке и максимальная высота зданий, строений, сооружений не должна превышать среднюю высоту существующих зданий более чем на 20%»;</w:t>
      </w:r>
    </w:p>
    <w:p w:rsidR="00FE13DB" w:rsidRPr="00FE13DB" w:rsidRDefault="00FE13DB" w:rsidP="00FE13DB">
      <w:pPr>
        <w:pStyle w:val="a6"/>
        <w:ind w:left="-426" w:firstLine="709"/>
        <w:jc w:val="both"/>
        <w:rPr>
          <w:rFonts w:ascii="Times New Roman" w:hAnsi="Times New Roman" w:cs="Times New Roman"/>
          <w:sz w:val="26"/>
          <w:szCs w:val="26"/>
        </w:rPr>
      </w:pPr>
      <w:r w:rsidRPr="00FE13DB">
        <w:rPr>
          <w:rFonts w:ascii="Times New Roman" w:hAnsi="Times New Roman" w:cs="Times New Roman"/>
          <w:sz w:val="26"/>
          <w:szCs w:val="26"/>
        </w:rPr>
        <w:t>3) рассмотрение вопроса о внесении изменений в Правила путем включения в градостроительные регламенты территориальных зон (без исключения) основного вида разрешенного использования земельных участков и объектов капитального строительства: «коммунальное обслуживание».</w:t>
      </w:r>
    </w:p>
    <w:p w:rsidR="0066295A" w:rsidRPr="00FE13DB" w:rsidRDefault="0066295A" w:rsidP="00FE13DB">
      <w:pPr>
        <w:tabs>
          <w:tab w:val="left" w:pos="993"/>
        </w:tabs>
        <w:spacing w:after="0" w:line="240" w:lineRule="auto"/>
        <w:ind w:left="-426" w:firstLine="710"/>
        <w:contextualSpacing/>
        <w:jc w:val="both"/>
        <w:rPr>
          <w:rFonts w:ascii="Times New Roman" w:hAnsi="Times New Roman" w:cs="Times New Roman"/>
          <w:sz w:val="26"/>
          <w:szCs w:val="26"/>
        </w:rPr>
      </w:pPr>
    </w:p>
    <w:p w:rsidR="00EB3AAC" w:rsidRPr="0066295A" w:rsidRDefault="00E22A06" w:rsidP="00E22A06">
      <w:pPr>
        <w:spacing w:after="0" w:line="240" w:lineRule="auto"/>
        <w:jc w:val="both"/>
        <w:rPr>
          <w:rFonts w:ascii="Times New Roman" w:hAnsi="Times New Roman" w:cs="Times New Roman"/>
          <w:sz w:val="26"/>
          <w:szCs w:val="26"/>
        </w:rPr>
      </w:pPr>
      <w:r w:rsidRPr="0066295A">
        <w:rPr>
          <w:rFonts w:ascii="Times New Roman" w:hAnsi="Times New Roman" w:cs="Times New Roman"/>
          <w:bCs/>
          <w:color w:val="000000"/>
          <w:sz w:val="26"/>
          <w:szCs w:val="26"/>
          <w:u w:val="single"/>
        </w:rPr>
        <w:t>Опубликование (обнаружение) информации о публичных слушаниях</w:t>
      </w:r>
      <w:r w:rsidR="00810857" w:rsidRPr="0066295A">
        <w:rPr>
          <w:rFonts w:ascii="Times New Roman" w:hAnsi="Times New Roman" w:cs="Times New Roman"/>
          <w:bCs/>
          <w:color w:val="000000"/>
          <w:sz w:val="26"/>
          <w:szCs w:val="26"/>
          <w:u w:val="single"/>
        </w:rPr>
        <w:t>:</w:t>
      </w:r>
    </w:p>
    <w:p w:rsidR="00810857" w:rsidRPr="0066295A" w:rsidRDefault="00810857" w:rsidP="00365259">
      <w:pPr>
        <w:spacing w:after="0" w:line="240" w:lineRule="auto"/>
        <w:ind w:left="-426" w:firstLine="1135"/>
        <w:jc w:val="both"/>
        <w:rPr>
          <w:rFonts w:ascii="Times New Roman" w:hAnsi="Times New Roman" w:cs="Times New Roman"/>
          <w:color w:val="000000"/>
          <w:sz w:val="26"/>
          <w:szCs w:val="26"/>
        </w:rPr>
      </w:pPr>
      <w:r w:rsidRPr="0066295A">
        <w:rPr>
          <w:rFonts w:ascii="Times New Roman" w:hAnsi="Times New Roman" w:cs="Times New Roman"/>
          <w:color w:val="000000"/>
          <w:sz w:val="26"/>
          <w:szCs w:val="26"/>
        </w:rPr>
        <w:t xml:space="preserve">- </w:t>
      </w:r>
      <w:r w:rsidR="00170FEF" w:rsidRPr="0066295A">
        <w:rPr>
          <w:rFonts w:ascii="Times New Roman" w:hAnsi="Times New Roman" w:cs="Times New Roman"/>
          <w:color w:val="000000"/>
          <w:sz w:val="26"/>
          <w:szCs w:val="26"/>
        </w:rPr>
        <w:t>постановление администрации Туапсинского городского поселения от</w:t>
      </w:r>
      <w:r w:rsidR="007D2B52" w:rsidRPr="0066295A">
        <w:rPr>
          <w:rFonts w:ascii="Times New Roman" w:hAnsi="Times New Roman" w:cs="Times New Roman"/>
          <w:color w:val="000000"/>
          <w:sz w:val="26"/>
          <w:szCs w:val="26"/>
        </w:rPr>
        <w:t xml:space="preserve"> 25</w:t>
      </w:r>
      <w:r w:rsidR="00170FEF" w:rsidRPr="0066295A">
        <w:rPr>
          <w:rFonts w:ascii="Times New Roman" w:hAnsi="Times New Roman" w:cs="Times New Roman"/>
          <w:color w:val="000000"/>
          <w:sz w:val="26"/>
          <w:szCs w:val="26"/>
        </w:rPr>
        <w:t xml:space="preserve"> </w:t>
      </w:r>
      <w:r w:rsidR="00FE13DB">
        <w:rPr>
          <w:rFonts w:ascii="Times New Roman" w:hAnsi="Times New Roman" w:cs="Times New Roman"/>
          <w:color w:val="000000"/>
          <w:sz w:val="26"/>
          <w:szCs w:val="26"/>
        </w:rPr>
        <w:t>февраля</w:t>
      </w:r>
      <w:r w:rsidR="007D2B52" w:rsidRPr="0066295A">
        <w:rPr>
          <w:rFonts w:ascii="Times New Roman" w:hAnsi="Times New Roman" w:cs="Times New Roman"/>
          <w:color w:val="000000"/>
          <w:sz w:val="26"/>
          <w:szCs w:val="26"/>
        </w:rPr>
        <w:t xml:space="preserve"> 2016</w:t>
      </w:r>
      <w:r w:rsidR="00170FEF" w:rsidRPr="0066295A">
        <w:rPr>
          <w:rFonts w:ascii="Times New Roman" w:hAnsi="Times New Roman" w:cs="Times New Roman"/>
          <w:color w:val="000000"/>
          <w:sz w:val="26"/>
          <w:szCs w:val="26"/>
        </w:rPr>
        <w:t xml:space="preserve"> года «О назначении публичных слушаний в Туапсинском городском поселении</w:t>
      </w:r>
      <w:r w:rsidR="00C05C9C" w:rsidRPr="0066295A">
        <w:rPr>
          <w:rFonts w:ascii="Times New Roman" w:hAnsi="Times New Roman" w:cs="Times New Roman"/>
          <w:color w:val="000000"/>
          <w:sz w:val="26"/>
          <w:szCs w:val="26"/>
        </w:rPr>
        <w:t>, назначении уполномоченного органа по проведению публичных слушаний и утверждении порядка учета предложений и рекомендаций, участия граждан в публичных слушаниях</w:t>
      </w:r>
      <w:r w:rsidR="00170FEF" w:rsidRPr="0066295A">
        <w:rPr>
          <w:rFonts w:ascii="Times New Roman" w:hAnsi="Times New Roman" w:cs="Times New Roman"/>
          <w:color w:val="000000"/>
          <w:sz w:val="26"/>
          <w:szCs w:val="26"/>
        </w:rPr>
        <w:t>» опублико</w:t>
      </w:r>
      <w:r w:rsidR="00C05C9C" w:rsidRPr="0066295A">
        <w:rPr>
          <w:rFonts w:ascii="Times New Roman" w:hAnsi="Times New Roman" w:cs="Times New Roman"/>
          <w:color w:val="000000"/>
          <w:sz w:val="26"/>
          <w:szCs w:val="26"/>
        </w:rPr>
        <w:t>вано в газете «Мо</w:t>
      </w:r>
      <w:r w:rsidR="00FE13DB">
        <w:rPr>
          <w:rFonts w:ascii="Times New Roman" w:hAnsi="Times New Roman" w:cs="Times New Roman"/>
          <w:color w:val="000000"/>
          <w:sz w:val="26"/>
          <w:szCs w:val="26"/>
        </w:rPr>
        <w:t>й Туапсе» от 3</w:t>
      </w:r>
      <w:r w:rsidR="00170FEF" w:rsidRPr="0066295A">
        <w:rPr>
          <w:rFonts w:ascii="Times New Roman" w:hAnsi="Times New Roman" w:cs="Times New Roman"/>
          <w:color w:val="000000"/>
          <w:sz w:val="26"/>
          <w:szCs w:val="26"/>
        </w:rPr>
        <w:t xml:space="preserve"> </w:t>
      </w:r>
      <w:r w:rsidR="00FE13DB">
        <w:rPr>
          <w:rFonts w:ascii="Times New Roman" w:hAnsi="Times New Roman" w:cs="Times New Roman"/>
          <w:color w:val="000000"/>
          <w:sz w:val="26"/>
          <w:szCs w:val="26"/>
        </w:rPr>
        <w:t>марта</w:t>
      </w:r>
      <w:r w:rsidR="007D2B52" w:rsidRPr="0066295A">
        <w:rPr>
          <w:rFonts w:ascii="Times New Roman" w:hAnsi="Times New Roman" w:cs="Times New Roman"/>
          <w:color w:val="000000"/>
          <w:sz w:val="26"/>
          <w:szCs w:val="26"/>
        </w:rPr>
        <w:t xml:space="preserve"> 2016</w:t>
      </w:r>
      <w:r w:rsidR="00365259" w:rsidRPr="0066295A">
        <w:rPr>
          <w:rFonts w:ascii="Times New Roman" w:hAnsi="Times New Roman" w:cs="Times New Roman"/>
          <w:color w:val="000000"/>
          <w:sz w:val="26"/>
          <w:szCs w:val="26"/>
        </w:rPr>
        <w:t xml:space="preserve"> года №</w:t>
      </w:r>
      <w:r w:rsidR="005736F9" w:rsidRPr="0066295A">
        <w:rPr>
          <w:rFonts w:ascii="Times New Roman" w:hAnsi="Times New Roman" w:cs="Times New Roman"/>
          <w:color w:val="000000"/>
          <w:sz w:val="26"/>
          <w:szCs w:val="26"/>
        </w:rPr>
        <w:t xml:space="preserve"> </w:t>
      </w:r>
      <w:r w:rsidR="00FE13DB">
        <w:rPr>
          <w:rFonts w:ascii="Times New Roman" w:hAnsi="Times New Roman" w:cs="Times New Roman"/>
          <w:color w:val="000000"/>
          <w:sz w:val="26"/>
          <w:szCs w:val="26"/>
        </w:rPr>
        <w:t>5</w:t>
      </w:r>
      <w:r w:rsidR="00C17B90" w:rsidRPr="0066295A">
        <w:rPr>
          <w:rFonts w:ascii="Times New Roman" w:hAnsi="Times New Roman" w:cs="Times New Roman"/>
          <w:color w:val="000000"/>
          <w:sz w:val="26"/>
          <w:szCs w:val="26"/>
        </w:rPr>
        <w:t xml:space="preserve"> (8</w:t>
      </w:r>
      <w:r w:rsidR="00FE13DB">
        <w:rPr>
          <w:rFonts w:ascii="Times New Roman" w:hAnsi="Times New Roman" w:cs="Times New Roman"/>
          <w:color w:val="000000"/>
          <w:sz w:val="26"/>
          <w:szCs w:val="26"/>
        </w:rPr>
        <w:t>84</w:t>
      </w:r>
      <w:r w:rsidR="00170FEF" w:rsidRPr="0066295A">
        <w:rPr>
          <w:rFonts w:ascii="Times New Roman" w:hAnsi="Times New Roman" w:cs="Times New Roman"/>
          <w:color w:val="000000"/>
          <w:sz w:val="26"/>
          <w:szCs w:val="26"/>
        </w:rPr>
        <w:t>) и размещено на официальном сайте администрации города Туапсе</w:t>
      </w:r>
      <w:r w:rsidRPr="0066295A">
        <w:rPr>
          <w:rFonts w:ascii="Times New Roman" w:hAnsi="Times New Roman" w:cs="Times New Roman"/>
          <w:color w:val="000000"/>
          <w:sz w:val="26"/>
          <w:szCs w:val="26"/>
        </w:rPr>
        <w:t>;</w:t>
      </w:r>
    </w:p>
    <w:p w:rsidR="00810857" w:rsidRPr="0066295A" w:rsidRDefault="00810857" w:rsidP="00EF0052">
      <w:pPr>
        <w:spacing w:after="0" w:line="240" w:lineRule="auto"/>
        <w:ind w:left="-426" w:firstLine="1135"/>
        <w:jc w:val="both"/>
        <w:rPr>
          <w:rFonts w:ascii="Times New Roman" w:hAnsi="Times New Roman" w:cs="Times New Roman"/>
          <w:color w:val="000000"/>
          <w:sz w:val="26"/>
          <w:szCs w:val="26"/>
        </w:rPr>
      </w:pPr>
      <w:r w:rsidRPr="0066295A">
        <w:rPr>
          <w:rFonts w:ascii="Times New Roman" w:hAnsi="Times New Roman" w:cs="Times New Roman"/>
          <w:color w:val="000000"/>
          <w:sz w:val="26"/>
          <w:szCs w:val="26"/>
        </w:rPr>
        <w:t xml:space="preserve">- информационное сообщение о проведении публичных слушаний опубликовано в газете «Мой Туапсе» </w:t>
      </w:r>
      <w:r w:rsidR="007D6C9D" w:rsidRPr="0066295A">
        <w:rPr>
          <w:rFonts w:ascii="Times New Roman" w:hAnsi="Times New Roman" w:cs="Times New Roman"/>
          <w:sz w:val="26"/>
          <w:szCs w:val="26"/>
        </w:rPr>
        <w:t xml:space="preserve">от </w:t>
      </w:r>
      <w:r w:rsidR="00292F05" w:rsidRPr="0066295A">
        <w:rPr>
          <w:rFonts w:ascii="Times New Roman" w:hAnsi="Times New Roman" w:cs="Times New Roman"/>
          <w:sz w:val="26"/>
          <w:szCs w:val="26"/>
        </w:rPr>
        <w:t xml:space="preserve">                                            </w:t>
      </w:r>
      <w:r w:rsidR="00FE13DB">
        <w:rPr>
          <w:rFonts w:ascii="Times New Roman" w:hAnsi="Times New Roman" w:cs="Times New Roman"/>
          <w:sz w:val="26"/>
          <w:szCs w:val="26"/>
        </w:rPr>
        <w:t>3</w:t>
      </w:r>
      <w:r w:rsidR="007D6C9D" w:rsidRPr="0066295A">
        <w:rPr>
          <w:rFonts w:ascii="Times New Roman" w:hAnsi="Times New Roman" w:cs="Times New Roman"/>
          <w:sz w:val="26"/>
          <w:szCs w:val="26"/>
        </w:rPr>
        <w:t xml:space="preserve"> </w:t>
      </w:r>
      <w:r w:rsidR="00FE13DB">
        <w:rPr>
          <w:rFonts w:ascii="Times New Roman" w:hAnsi="Times New Roman" w:cs="Times New Roman"/>
          <w:sz w:val="26"/>
          <w:szCs w:val="26"/>
        </w:rPr>
        <w:t>марта</w:t>
      </w:r>
      <w:r w:rsidR="007D2B52" w:rsidRPr="0066295A">
        <w:rPr>
          <w:rFonts w:ascii="Times New Roman" w:hAnsi="Times New Roman" w:cs="Times New Roman"/>
          <w:sz w:val="26"/>
          <w:szCs w:val="26"/>
        </w:rPr>
        <w:t xml:space="preserve"> 2016</w:t>
      </w:r>
      <w:r w:rsidR="007D6C9D" w:rsidRPr="0066295A">
        <w:rPr>
          <w:rFonts w:ascii="Times New Roman" w:hAnsi="Times New Roman" w:cs="Times New Roman"/>
          <w:sz w:val="26"/>
          <w:szCs w:val="26"/>
        </w:rPr>
        <w:t xml:space="preserve"> года №</w:t>
      </w:r>
      <w:r w:rsidR="003D7827" w:rsidRPr="0066295A">
        <w:rPr>
          <w:rFonts w:ascii="Times New Roman" w:hAnsi="Times New Roman" w:cs="Times New Roman"/>
          <w:sz w:val="26"/>
          <w:szCs w:val="26"/>
        </w:rPr>
        <w:t xml:space="preserve"> </w:t>
      </w:r>
      <w:r w:rsidR="00FE13DB">
        <w:rPr>
          <w:rFonts w:ascii="Times New Roman" w:hAnsi="Times New Roman" w:cs="Times New Roman"/>
          <w:sz w:val="26"/>
          <w:szCs w:val="26"/>
        </w:rPr>
        <w:t>5</w:t>
      </w:r>
      <w:r w:rsidR="00B004E3" w:rsidRPr="0066295A">
        <w:rPr>
          <w:rFonts w:ascii="Times New Roman" w:hAnsi="Times New Roman" w:cs="Times New Roman"/>
          <w:sz w:val="26"/>
          <w:szCs w:val="26"/>
        </w:rPr>
        <w:t xml:space="preserve"> (</w:t>
      </w:r>
      <w:r w:rsidR="005736F9" w:rsidRPr="0066295A">
        <w:rPr>
          <w:rFonts w:ascii="Times New Roman" w:hAnsi="Times New Roman" w:cs="Times New Roman"/>
          <w:sz w:val="26"/>
          <w:szCs w:val="26"/>
        </w:rPr>
        <w:t>8</w:t>
      </w:r>
      <w:r w:rsidR="00FE13DB">
        <w:rPr>
          <w:rFonts w:ascii="Times New Roman" w:hAnsi="Times New Roman" w:cs="Times New Roman"/>
          <w:sz w:val="26"/>
          <w:szCs w:val="26"/>
        </w:rPr>
        <w:t>84</w:t>
      </w:r>
      <w:r w:rsidR="00170FEF" w:rsidRPr="0066295A">
        <w:rPr>
          <w:rFonts w:ascii="Times New Roman" w:hAnsi="Times New Roman" w:cs="Times New Roman"/>
          <w:sz w:val="26"/>
          <w:szCs w:val="26"/>
        </w:rPr>
        <w:t>)</w:t>
      </w:r>
      <w:r w:rsidRPr="0066295A">
        <w:rPr>
          <w:rFonts w:ascii="Times New Roman" w:hAnsi="Times New Roman" w:cs="Times New Roman"/>
          <w:sz w:val="26"/>
          <w:szCs w:val="26"/>
        </w:rPr>
        <w:t>.</w:t>
      </w:r>
    </w:p>
    <w:p w:rsidR="00EB3AAC" w:rsidRPr="0066295A" w:rsidRDefault="00EB3AAC" w:rsidP="00EB3AAC">
      <w:pPr>
        <w:spacing w:after="0" w:line="240" w:lineRule="auto"/>
        <w:ind w:firstLine="708"/>
        <w:jc w:val="both"/>
        <w:rPr>
          <w:rFonts w:ascii="Times New Roman" w:hAnsi="Times New Roman" w:cs="Times New Roman"/>
          <w:sz w:val="26"/>
          <w:szCs w:val="26"/>
        </w:rPr>
      </w:pPr>
    </w:p>
    <w:p w:rsidR="00C17B90" w:rsidRPr="0066295A" w:rsidRDefault="00EB3AAC" w:rsidP="008E288A">
      <w:pPr>
        <w:spacing w:after="0" w:line="240" w:lineRule="auto"/>
        <w:ind w:left="-426"/>
        <w:jc w:val="both"/>
        <w:rPr>
          <w:rFonts w:ascii="Times New Roman" w:hAnsi="Times New Roman" w:cs="Times New Roman"/>
          <w:sz w:val="26"/>
          <w:szCs w:val="26"/>
        </w:rPr>
      </w:pPr>
      <w:r w:rsidRPr="0066295A">
        <w:rPr>
          <w:rFonts w:ascii="Times New Roman" w:hAnsi="Times New Roman" w:cs="Times New Roman"/>
          <w:sz w:val="26"/>
          <w:szCs w:val="26"/>
        </w:rPr>
        <w:t xml:space="preserve">Уполномоченный орган по проведению публичных слушаний: Комиссия по землепользованию и застройке Туапсинского городского поселения в составе, утвержденном постановлением Администрации Туапсинского городского поселения Туапсинского района от </w:t>
      </w:r>
      <w:r w:rsidR="00C17B90" w:rsidRPr="0066295A">
        <w:rPr>
          <w:rFonts w:ascii="Times New Roman" w:hAnsi="Times New Roman" w:cs="Times New Roman"/>
          <w:sz w:val="26"/>
          <w:szCs w:val="26"/>
        </w:rPr>
        <w:t>1 июня 2015 года № 536 «Об утверждении Положения о комиссии по землепользованию и застройке Туапсинского городского поселения, состава комиссии по землепользованию и застройке Туапсинского городского поселения».</w:t>
      </w:r>
    </w:p>
    <w:p w:rsidR="00C17B90" w:rsidRPr="0066295A" w:rsidRDefault="00C17B90" w:rsidP="00C17B90">
      <w:pPr>
        <w:spacing w:after="0" w:line="240" w:lineRule="auto"/>
        <w:ind w:left="-426" w:firstLine="708"/>
        <w:jc w:val="both"/>
        <w:rPr>
          <w:rFonts w:ascii="Times New Roman" w:hAnsi="Times New Roman" w:cs="Times New Roman"/>
          <w:sz w:val="26"/>
          <w:szCs w:val="26"/>
        </w:rPr>
      </w:pPr>
    </w:p>
    <w:p w:rsidR="00EB3AAC" w:rsidRPr="0066295A" w:rsidRDefault="00EB3AAC" w:rsidP="00365259">
      <w:pPr>
        <w:spacing w:after="0" w:line="240" w:lineRule="auto"/>
        <w:ind w:left="-426" w:firstLine="708"/>
        <w:jc w:val="both"/>
        <w:rPr>
          <w:rFonts w:ascii="Times New Roman" w:hAnsi="Times New Roman" w:cs="Times New Roman"/>
          <w:sz w:val="26"/>
          <w:szCs w:val="26"/>
        </w:rPr>
      </w:pPr>
      <w:r w:rsidRPr="0066295A">
        <w:rPr>
          <w:rFonts w:ascii="Times New Roman" w:hAnsi="Times New Roman" w:cs="Times New Roman"/>
          <w:sz w:val="26"/>
          <w:szCs w:val="26"/>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670"/>
        <w:gridCol w:w="4330"/>
      </w:tblGrid>
      <w:tr w:rsidR="00EB3AAC" w:rsidRPr="0066295A" w:rsidTr="00626931">
        <w:tc>
          <w:tcPr>
            <w:tcW w:w="5104" w:type="dxa"/>
            <w:vAlign w:val="center"/>
          </w:tcPr>
          <w:p w:rsidR="00EB3AAC" w:rsidRPr="0066295A" w:rsidRDefault="00E22A06"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Проект правового акта или вопросы, вынесенные на обсуждение</w:t>
            </w:r>
          </w:p>
        </w:tc>
        <w:tc>
          <w:tcPr>
            <w:tcW w:w="5670" w:type="dxa"/>
            <w:vAlign w:val="center"/>
          </w:tcPr>
          <w:p w:rsidR="003456EB" w:rsidRPr="0066295A" w:rsidRDefault="008351B3" w:rsidP="00220AF7">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Предложения и рекомендации экспертов и участников</w:t>
            </w:r>
          </w:p>
          <w:p w:rsidR="00EB3AAC" w:rsidRPr="0066295A" w:rsidRDefault="00EB3AAC" w:rsidP="00220AF7">
            <w:pPr>
              <w:spacing w:after="0" w:line="240" w:lineRule="auto"/>
              <w:jc w:val="center"/>
              <w:rPr>
                <w:rFonts w:ascii="Times New Roman" w:hAnsi="Times New Roman" w:cs="Times New Roman"/>
                <w:sz w:val="26"/>
                <w:szCs w:val="26"/>
              </w:rPr>
            </w:pPr>
          </w:p>
        </w:tc>
        <w:tc>
          <w:tcPr>
            <w:tcW w:w="4330" w:type="dxa"/>
            <w:vAlign w:val="center"/>
          </w:tcPr>
          <w:p w:rsidR="00EB3AAC" w:rsidRPr="0066295A" w:rsidRDefault="00EB3AAC"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Ф.И.О. эксперта/название организации</w:t>
            </w:r>
            <w:r w:rsidR="00262568" w:rsidRPr="0066295A">
              <w:rPr>
                <w:rFonts w:ascii="Times New Roman" w:hAnsi="Times New Roman" w:cs="Times New Roman"/>
                <w:sz w:val="26"/>
                <w:szCs w:val="26"/>
              </w:rPr>
              <w:t>, физического лица</w:t>
            </w:r>
          </w:p>
        </w:tc>
      </w:tr>
      <w:tr w:rsidR="00EB3AAC" w:rsidRPr="0066295A" w:rsidTr="00626931">
        <w:tc>
          <w:tcPr>
            <w:tcW w:w="5104" w:type="dxa"/>
            <w:vAlign w:val="center"/>
          </w:tcPr>
          <w:p w:rsidR="00EB3AAC" w:rsidRPr="0066295A" w:rsidRDefault="00EB3AAC"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1</w:t>
            </w:r>
          </w:p>
        </w:tc>
        <w:tc>
          <w:tcPr>
            <w:tcW w:w="5670" w:type="dxa"/>
            <w:vAlign w:val="center"/>
          </w:tcPr>
          <w:p w:rsidR="00EB3AAC" w:rsidRPr="0066295A" w:rsidRDefault="00EB3AAC"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2</w:t>
            </w:r>
          </w:p>
        </w:tc>
        <w:tc>
          <w:tcPr>
            <w:tcW w:w="4330" w:type="dxa"/>
            <w:vAlign w:val="center"/>
          </w:tcPr>
          <w:p w:rsidR="00EB3AAC" w:rsidRPr="0066295A" w:rsidRDefault="00EB3AAC"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3</w:t>
            </w:r>
          </w:p>
        </w:tc>
      </w:tr>
      <w:tr w:rsidR="000F5367" w:rsidRPr="0066295A" w:rsidTr="00626931">
        <w:trPr>
          <w:trHeight w:val="2542"/>
        </w:trPr>
        <w:tc>
          <w:tcPr>
            <w:tcW w:w="5104" w:type="dxa"/>
            <w:vAlign w:val="center"/>
          </w:tcPr>
          <w:p w:rsidR="00FE13DB" w:rsidRPr="00FE13DB" w:rsidRDefault="007D2B52" w:rsidP="00FE13DB">
            <w:pPr>
              <w:pStyle w:val="a6"/>
              <w:ind w:firstLine="709"/>
              <w:jc w:val="both"/>
              <w:rPr>
                <w:rFonts w:ascii="Times New Roman" w:hAnsi="Times New Roman" w:cs="Times New Roman"/>
                <w:sz w:val="26"/>
                <w:szCs w:val="26"/>
              </w:rPr>
            </w:pPr>
            <w:r w:rsidRPr="0066295A">
              <w:rPr>
                <w:rFonts w:ascii="Times New Roman" w:hAnsi="Times New Roman" w:cs="Times New Roman"/>
                <w:sz w:val="26"/>
                <w:szCs w:val="26"/>
              </w:rPr>
              <w:lastRenderedPageBreak/>
              <w:t xml:space="preserve">1) </w:t>
            </w:r>
            <w:r w:rsidR="00FE13DB" w:rsidRPr="00FE13DB">
              <w:rPr>
                <w:rFonts w:ascii="Times New Roman" w:hAnsi="Times New Roman" w:cs="Times New Roman"/>
                <w:sz w:val="26"/>
                <w:szCs w:val="26"/>
              </w:rPr>
              <w:t xml:space="preserve">рассмотрение вопроса о внесении изменений в главу 2 части </w:t>
            </w:r>
            <w:r w:rsidR="00FE13DB" w:rsidRPr="00FE13DB">
              <w:rPr>
                <w:rFonts w:ascii="Times New Roman" w:hAnsi="Times New Roman" w:cs="Times New Roman"/>
                <w:sz w:val="26"/>
                <w:szCs w:val="26"/>
                <w:lang w:val="en-US"/>
              </w:rPr>
              <w:t>II</w:t>
            </w:r>
            <w:r w:rsidR="00FE13DB" w:rsidRPr="00FE13DB">
              <w:rPr>
                <w:rFonts w:ascii="Times New Roman" w:hAnsi="Times New Roman" w:cs="Times New Roman"/>
                <w:sz w:val="26"/>
                <w:szCs w:val="26"/>
              </w:rPr>
              <w:t xml:space="preserve"> «Градостроительные регламенты» Правил:</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 пункт 5 статьи 17 дополнить абзацем следующего содержания: «К объектам вспомогательного использования также относятся объекты хозяйственного назначения – летние кухни, хозяйственные постройки,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индивидуальные гаражи, с параметрами разрешенного использования: количество этажей не более 1 эт., высота не более 4 м.»;</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1.2) в подпункте 4 пункта 6 статьи 17 слово «минимальный» заменить на слово «максимальный»;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1.3) в первом абзаце подпункта 4 пункта 6 статьи 17 число «75» заменить на число «60»;</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1.4) первый абзац подпункта 6 пункта 6 статьи 17 дополнить фразой следующего содержания: «Допускается уменьшать это расстояние до 1 м. при условии согласия собственника соседнего земельного участка, допускается блокировать жилые дома на двух соседних земельных участках при условии согласия собственников данных земельных участков»;</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1.5) во второй строке таблицы пункта 3 статьи 18 слово «реконструкции» исключить;</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1.6) двадцать первую строку таблицы пункта 3 статьи 18 изложить в следующей редакции: «21. Для размещения и реконструкции индивидуальных жилых домов»;</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1.7) в таблице подпункта 2 пункта 7 статьи 18 слово «минимальная» заменить на словами «минимальное количество этажей», слово «максимальная» заменить словами «максимальное количество этажей»;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1.8) шестнадцатую строку таблицы пункта 3 статьи 19 дополнить фразой «для размещения объектов гаражно-строительных и гаражно-стояночных кооперативов» с параметрами разрешенного использования: «отступ застройки от границ земельного участка определяется материалами по обоснованию возможности размещения строящегося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1.9) в первом абзаце подпункта 5 пункта 10 статьи 19 число «75» заменить на число «60»;</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1.10) в таблице подпункта 2 пункта 7 статьи 21 слово «минимальная» заменить словами «максимальное количество этажей»;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1.11) пункт 4 статьи 23 исключить;</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1.12) включить в градостроительный в градостроительный регламент территориальной зоны: «Зона застройки индивидуальными и малоэтажными жилыми домами (1Ж1)» условно разрешенный вид использования земельных участков и объектов капитального строительства: «Для выращивания плодовых, ягодных, овощных или декоративных культур»;</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1.13) включить в градостроительные регламенты территориальных зон: «Зона застройки индивидуальными и малоэтажными жилыми домами (1Ж1)», «Зона застройки многоквартирными жилыми домами (1Ж2)», «Зона коллективных садоводств (1Ж3)»,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«Зона производственных и коммунальных объектов </w:t>
            </w:r>
            <w:r w:rsidRPr="00FE13DB">
              <w:rPr>
                <w:rFonts w:ascii="Times New Roman" w:hAnsi="Times New Roman" w:cs="Times New Roman"/>
                <w:sz w:val="26"/>
                <w:szCs w:val="26"/>
                <w:lang w:val="en-US"/>
              </w:rPr>
              <w:t>V</w:t>
            </w:r>
            <w:r w:rsidRPr="00FE13DB">
              <w:rPr>
                <w:rFonts w:ascii="Times New Roman" w:hAnsi="Times New Roman" w:cs="Times New Roman"/>
                <w:sz w:val="26"/>
                <w:szCs w:val="26"/>
              </w:rPr>
              <w:t xml:space="preserve"> класса опасности (3ПК», «Зона производственных объектов </w:t>
            </w:r>
            <w:r w:rsidRPr="00FE13DB">
              <w:rPr>
                <w:rFonts w:ascii="Times New Roman" w:hAnsi="Times New Roman" w:cs="Times New Roman"/>
                <w:sz w:val="26"/>
                <w:szCs w:val="26"/>
                <w:lang w:val="en-US"/>
              </w:rPr>
              <w:t>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IV</w:t>
            </w:r>
            <w:r w:rsidRPr="00FE13DB">
              <w:rPr>
                <w:rFonts w:ascii="Times New Roman" w:hAnsi="Times New Roman" w:cs="Times New Roman"/>
                <w:sz w:val="26"/>
                <w:szCs w:val="26"/>
              </w:rPr>
              <w:t xml:space="preserve"> классов опасности (3ПК1)», «Зона производственных объектов </w:t>
            </w:r>
            <w:r w:rsidRPr="00FE13DB">
              <w:rPr>
                <w:rFonts w:ascii="Times New Roman" w:hAnsi="Times New Roman" w:cs="Times New Roman"/>
                <w:sz w:val="26"/>
                <w:szCs w:val="26"/>
                <w:lang w:val="en-US"/>
              </w:rPr>
              <w:t>I</w:t>
            </w:r>
            <w:r w:rsidRPr="00FE13DB">
              <w:rPr>
                <w:rFonts w:ascii="Times New Roman" w:hAnsi="Times New Roman" w:cs="Times New Roman"/>
                <w:sz w:val="26"/>
                <w:szCs w:val="26"/>
              </w:rPr>
              <w:t xml:space="preserve"> класса опасности (3ПК2)», «Зона объектов </w:t>
            </w:r>
            <w:r w:rsidRPr="00FE13DB">
              <w:rPr>
                <w:rFonts w:ascii="Times New Roman" w:hAnsi="Times New Roman" w:cs="Times New Roman"/>
                <w:sz w:val="26"/>
                <w:szCs w:val="26"/>
              </w:rPr>
              <w:lastRenderedPageBreak/>
              <w:t>инженерной инфраструктуры (4И)», «Зона объектов внешнего транспорта (4Т)» основной вид разрешенного использования земельных участков и объектов капитального строительства: «Для эксплуатации и обслуживания индивидуальных гаражей»;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1.14) включить в градостроительные регламенты территориальных зон: «Зона застройки индивидуальными и малоэтажными жилыми домами (1Ж1)»,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условно разрешенный вид использования земельных участков и объектов капитального строительства: «Для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 эт., высота не более 4 м.»</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1.15) включить в градостроительные регламенты территориальных зон: «Зона застройки многоквартирными жилыми домами (1Ж2)», «Зона многофункциональной общественно-жилой застройки (1ОЖ)» основной вид разрешенного использовании земельных участков и объектов капитального </w:t>
            </w:r>
            <w:r w:rsidRPr="00FE13DB">
              <w:rPr>
                <w:rFonts w:ascii="Times New Roman" w:hAnsi="Times New Roman" w:cs="Times New Roman"/>
                <w:sz w:val="26"/>
                <w:szCs w:val="26"/>
              </w:rPr>
              <w:lastRenderedPageBreak/>
              <w:t>строительства: «Благоустройство и озеленение придомовых территорий»;</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1.16) включить в градостроительный регламент территориальной зоны: «Зона объектов социального назначения (2ОД2)» условно разрешенный вид земельных участков и объектов капитального строительства: «Для размещения объектов торговли», «Для размещения многоквартирных жилых домов»;</w:t>
            </w:r>
          </w:p>
          <w:p w:rsidR="00FE13DB" w:rsidRPr="00FE13DB" w:rsidRDefault="00FE13DB"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1.17) включить в градостроительные регламенты всех территориальных зон (без исключения) условно разрешенный вид использования земельных участков и объектов капитального строительства: «Для размещения объектов транспортной инфраструктуры».</w:t>
            </w:r>
          </w:p>
          <w:p w:rsidR="000F5367" w:rsidRPr="0066295A" w:rsidRDefault="000F5367" w:rsidP="00FE13DB">
            <w:pPr>
              <w:pStyle w:val="a6"/>
              <w:jc w:val="both"/>
              <w:rPr>
                <w:sz w:val="26"/>
                <w:szCs w:val="26"/>
              </w:rPr>
            </w:pPr>
          </w:p>
        </w:tc>
        <w:tc>
          <w:tcPr>
            <w:tcW w:w="5670" w:type="dxa"/>
            <w:vAlign w:val="center"/>
          </w:tcPr>
          <w:p w:rsidR="000F5367" w:rsidRPr="0066295A" w:rsidRDefault="000F5367" w:rsidP="003456EB">
            <w:pPr>
              <w:tabs>
                <w:tab w:val="left" w:pos="810"/>
              </w:tabs>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lastRenderedPageBreak/>
              <w:t>Возможн</w:t>
            </w:r>
            <w:r w:rsidR="007D2B52" w:rsidRPr="0066295A">
              <w:rPr>
                <w:rFonts w:ascii="Times New Roman" w:hAnsi="Times New Roman" w:cs="Times New Roman"/>
                <w:sz w:val="26"/>
                <w:szCs w:val="26"/>
              </w:rPr>
              <w:t>о</w:t>
            </w:r>
          </w:p>
        </w:tc>
        <w:tc>
          <w:tcPr>
            <w:tcW w:w="4330" w:type="dxa"/>
            <w:vAlign w:val="center"/>
          </w:tcPr>
          <w:p w:rsidR="000F5367" w:rsidRPr="0066295A" w:rsidRDefault="007D2B52"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Отдел архитектуры и градостроительства Администрации Туапсинского городского поселения Туапсинского района</w:t>
            </w:r>
          </w:p>
        </w:tc>
      </w:tr>
      <w:tr w:rsidR="00EC300E" w:rsidRPr="0066295A" w:rsidTr="007D2B52">
        <w:trPr>
          <w:trHeight w:val="2185"/>
        </w:trPr>
        <w:tc>
          <w:tcPr>
            <w:tcW w:w="5104" w:type="dxa"/>
            <w:vAlign w:val="center"/>
          </w:tcPr>
          <w:p w:rsidR="00FE13DB" w:rsidRPr="00FE13DB" w:rsidRDefault="00EC300E" w:rsidP="00FE13DB">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 xml:space="preserve">2) </w:t>
            </w:r>
            <w:r w:rsidR="00FE13DB" w:rsidRPr="00FE13DB">
              <w:rPr>
                <w:rFonts w:ascii="Times New Roman" w:hAnsi="Times New Roman" w:cs="Times New Roman"/>
                <w:sz w:val="26"/>
                <w:szCs w:val="26"/>
              </w:rPr>
              <w:t xml:space="preserve">рассмотрение вопроса о внесении изменений в главу 1 части </w:t>
            </w:r>
            <w:r w:rsidR="00FE13DB" w:rsidRPr="00FE13DB">
              <w:rPr>
                <w:rFonts w:ascii="Times New Roman" w:hAnsi="Times New Roman" w:cs="Times New Roman"/>
                <w:sz w:val="26"/>
                <w:szCs w:val="26"/>
                <w:lang w:val="en-US"/>
              </w:rPr>
              <w:t>II</w:t>
            </w:r>
            <w:r w:rsidR="00FE13DB" w:rsidRPr="00FE13DB">
              <w:rPr>
                <w:rFonts w:ascii="Times New Roman" w:hAnsi="Times New Roman" w:cs="Times New Roman"/>
                <w:sz w:val="26"/>
                <w:szCs w:val="26"/>
              </w:rPr>
              <w:t xml:space="preserve"> «Градостроительные регламенты» Правил: статью 8 дополнить пунктом 7 следующего содержания: «7. В исторических центрах – Центральный район: ул. М. Жукова, ул. Гоголя, ул. Победы, ул. Ленина, ул. Красной Армии, ул. Мира, ул. Галины Петровой, ул. Октябрьской Революции, ул. Карла Маркса, ул. Шаумяна, ул. Софьи Перовской, ул. Богдана Хмельницкого,                         ул. Комсомольская, ул. Кондратьева; Приморский район: ул. Максима Горького, ул. Фрунзе, ул. Черноморская, ул. Гагарина, ул. Ленинградская, ул. </w:t>
            </w:r>
            <w:r w:rsidR="00FE13DB" w:rsidRPr="00FE13DB">
              <w:rPr>
                <w:rFonts w:ascii="Times New Roman" w:hAnsi="Times New Roman" w:cs="Times New Roman"/>
                <w:sz w:val="26"/>
                <w:szCs w:val="26"/>
              </w:rPr>
              <w:lastRenderedPageBreak/>
              <w:t>Воровского, ул. Приречная, ул. Кадошская, ул. Речная, ул. Северная, ул. Таманская, Морской бульвар, набережная Черного моря, ул. Новороссийское шоссе, ул. Войкова новое строительство должно соответствовать исторической застройке и максимальная высота зданий, строений, сооружений не должна превышать среднюю высоту существующих зданий более чем на 20%»;</w:t>
            </w:r>
          </w:p>
          <w:p w:rsidR="00EC300E" w:rsidRPr="0066295A" w:rsidRDefault="00EC300E" w:rsidP="00FE13DB">
            <w:pPr>
              <w:pStyle w:val="a6"/>
              <w:jc w:val="both"/>
              <w:rPr>
                <w:rFonts w:ascii="Times New Roman" w:hAnsi="Times New Roman" w:cs="Times New Roman"/>
                <w:sz w:val="26"/>
                <w:szCs w:val="26"/>
              </w:rPr>
            </w:pPr>
          </w:p>
        </w:tc>
        <w:tc>
          <w:tcPr>
            <w:tcW w:w="5670" w:type="dxa"/>
            <w:vAlign w:val="center"/>
          </w:tcPr>
          <w:p w:rsidR="00EC300E" w:rsidRPr="0066295A" w:rsidRDefault="00EC300E" w:rsidP="003456EB">
            <w:pPr>
              <w:tabs>
                <w:tab w:val="left" w:pos="810"/>
              </w:tabs>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lastRenderedPageBreak/>
              <w:t>Возможно</w:t>
            </w:r>
          </w:p>
        </w:tc>
        <w:tc>
          <w:tcPr>
            <w:tcW w:w="4330" w:type="dxa"/>
            <w:vAlign w:val="center"/>
          </w:tcPr>
          <w:p w:rsidR="00EC300E" w:rsidRPr="0066295A" w:rsidRDefault="00EC300E" w:rsidP="003456EB">
            <w:pPr>
              <w:spacing w:after="0" w:line="240" w:lineRule="auto"/>
              <w:jc w:val="center"/>
              <w:rPr>
                <w:rFonts w:ascii="Times New Roman" w:hAnsi="Times New Roman" w:cs="Times New Roman"/>
                <w:sz w:val="26"/>
                <w:szCs w:val="26"/>
              </w:rPr>
            </w:pPr>
            <w:r w:rsidRPr="0066295A">
              <w:rPr>
                <w:rFonts w:ascii="Times New Roman" w:hAnsi="Times New Roman" w:cs="Times New Roman"/>
                <w:sz w:val="26"/>
                <w:szCs w:val="26"/>
              </w:rPr>
              <w:t>Отдел архитектуры и градостроительства Администрации Туапсинского городского поселения Туапсинского района</w:t>
            </w:r>
          </w:p>
        </w:tc>
      </w:tr>
      <w:tr w:rsidR="00A245EB" w:rsidRPr="0066295A" w:rsidTr="00A245EB">
        <w:trPr>
          <w:trHeight w:val="1844"/>
        </w:trPr>
        <w:tc>
          <w:tcPr>
            <w:tcW w:w="5104" w:type="dxa"/>
            <w:vAlign w:val="center"/>
          </w:tcPr>
          <w:p w:rsidR="00FE13DB" w:rsidRPr="00FE13DB" w:rsidRDefault="00A245EB" w:rsidP="00FE13DB">
            <w:pPr>
              <w:pStyle w:val="a6"/>
              <w:ind w:firstLine="709"/>
              <w:jc w:val="both"/>
              <w:rPr>
                <w:rFonts w:ascii="Times New Roman" w:hAnsi="Times New Roman" w:cs="Times New Roman"/>
                <w:sz w:val="26"/>
                <w:szCs w:val="26"/>
              </w:rPr>
            </w:pPr>
            <w:r w:rsidRPr="0066295A">
              <w:rPr>
                <w:rFonts w:ascii="Times New Roman" w:hAnsi="Times New Roman" w:cs="Times New Roman"/>
                <w:sz w:val="26"/>
                <w:szCs w:val="26"/>
              </w:rPr>
              <w:lastRenderedPageBreak/>
              <w:t xml:space="preserve">3) </w:t>
            </w:r>
            <w:r w:rsidR="00FE13DB" w:rsidRPr="00FE13DB">
              <w:rPr>
                <w:rFonts w:ascii="Times New Roman" w:hAnsi="Times New Roman" w:cs="Times New Roman"/>
                <w:sz w:val="26"/>
                <w:szCs w:val="26"/>
              </w:rPr>
              <w:t>рассмотрение вопроса о внесении изменений в Правила путем включения в градостроительные регламенты территориальных зон (без исключения) основного вида разрешенного использования земельных участков и объектов капитального строительства: «коммунальное обслуживание».</w:t>
            </w:r>
          </w:p>
          <w:p w:rsidR="00A245EB" w:rsidRPr="0066295A" w:rsidRDefault="00A245EB" w:rsidP="00FE13DB">
            <w:pPr>
              <w:pStyle w:val="a6"/>
              <w:jc w:val="both"/>
              <w:rPr>
                <w:rFonts w:ascii="Times New Roman" w:hAnsi="Times New Roman" w:cs="Times New Roman"/>
                <w:sz w:val="26"/>
                <w:szCs w:val="26"/>
              </w:rPr>
            </w:pPr>
          </w:p>
        </w:tc>
        <w:tc>
          <w:tcPr>
            <w:tcW w:w="5670" w:type="dxa"/>
            <w:vAlign w:val="center"/>
          </w:tcPr>
          <w:p w:rsidR="00A245EB" w:rsidRPr="0066295A" w:rsidRDefault="00A245EB" w:rsidP="00EC300E">
            <w:pPr>
              <w:tabs>
                <w:tab w:val="left" w:pos="810"/>
              </w:tabs>
              <w:spacing w:after="0" w:line="240" w:lineRule="auto"/>
              <w:jc w:val="both"/>
              <w:rPr>
                <w:rFonts w:ascii="Times New Roman" w:hAnsi="Times New Roman" w:cs="Times New Roman"/>
                <w:color w:val="000000"/>
                <w:sz w:val="26"/>
                <w:szCs w:val="26"/>
                <w:lang w:eastAsia="en-US"/>
              </w:rPr>
            </w:pPr>
            <w:r w:rsidRPr="0066295A">
              <w:rPr>
                <w:rFonts w:ascii="Times New Roman" w:hAnsi="Times New Roman" w:cs="Times New Roman"/>
                <w:color w:val="000000"/>
                <w:sz w:val="26"/>
                <w:szCs w:val="26"/>
                <w:lang w:eastAsia="en-US"/>
              </w:rPr>
              <w:t xml:space="preserve">                         Возможно</w:t>
            </w:r>
          </w:p>
        </w:tc>
        <w:tc>
          <w:tcPr>
            <w:tcW w:w="4330" w:type="dxa"/>
            <w:vAlign w:val="center"/>
          </w:tcPr>
          <w:p w:rsidR="00A245EB" w:rsidRPr="0066295A" w:rsidRDefault="00A245EB" w:rsidP="00A245EB">
            <w:pPr>
              <w:spacing w:after="0" w:line="240" w:lineRule="auto"/>
              <w:jc w:val="center"/>
              <w:rPr>
                <w:rFonts w:ascii="Times New Roman" w:hAnsi="Times New Roman" w:cs="Times New Roman"/>
                <w:color w:val="000000"/>
                <w:sz w:val="26"/>
                <w:szCs w:val="26"/>
                <w:lang w:eastAsia="en-US"/>
              </w:rPr>
            </w:pPr>
            <w:r w:rsidRPr="0066295A">
              <w:rPr>
                <w:rFonts w:ascii="Times New Roman" w:hAnsi="Times New Roman" w:cs="Times New Roman"/>
                <w:sz w:val="26"/>
                <w:szCs w:val="26"/>
              </w:rPr>
              <w:t>Отдел архитектуры и градостроительства Администрации Туапсинского городского поселения Туапсинского района</w:t>
            </w:r>
          </w:p>
        </w:tc>
      </w:tr>
    </w:tbl>
    <w:p w:rsidR="00220AF7" w:rsidRPr="0066295A" w:rsidRDefault="00220AF7" w:rsidP="003456EB">
      <w:pPr>
        <w:spacing w:after="0" w:line="240" w:lineRule="auto"/>
        <w:rPr>
          <w:rFonts w:ascii="Times New Roman" w:hAnsi="Times New Roman" w:cs="Times New Roman"/>
          <w:sz w:val="26"/>
          <w:szCs w:val="26"/>
        </w:rPr>
      </w:pPr>
    </w:p>
    <w:p w:rsidR="00C82F64" w:rsidRPr="0066295A" w:rsidRDefault="00626931" w:rsidP="00626931">
      <w:pPr>
        <w:pStyle w:val="a6"/>
        <w:ind w:hanging="426"/>
        <w:jc w:val="both"/>
        <w:rPr>
          <w:rFonts w:ascii="Times New Roman" w:hAnsi="Times New Roman" w:cs="Times New Roman"/>
          <w:sz w:val="26"/>
          <w:szCs w:val="26"/>
        </w:rPr>
      </w:pPr>
      <w:r w:rsidRPr="0066295A">
        <w:rPr>
          <w:rFonts w:ascii="Times New Roman" w:hAnsi="Times New Roman" w:cs="Times New Roman"/>
          <w:sz w:val="26"/>
          <w:szCs w:val="26"/>
        </w:rPr>
        <w:t>Предложения уполномоченного органа:</w:t>
      </w:r>
    </w:p>
    <w:p w:rsidR="00AF1601" w:rsidRPr="00FE13DB" w:rsidRDefault="00736FAD" w:rsidP="00AF1601">
      <w:pPr>
        <w:pStyle w:val="a6"/>
        <w:ind w:firstLine="709"/>
        <w:jc w:val="both"/>
        <w:rPr>
          <w:rFonts w:ascii="Times New Roman" w:hAnsi="Times New Roman" w:cs="Times New Roman"/>
          <w:sz w:val="26"/>
          <w:szCs w:val="26"/>
        </w:rPr>
      </w:pPr>
      <w:r w:rsidRPr="0066295A">
        <w:rPr>
          <w:rFonts w:ascii="Times New Roman" w:hAnsi="Times New Roman" w:cs="Times New Roman"/>
          <w:sz w:val="26"/>
          <w:szCs w:val="26"/>
        </w:rPr>
        <w:t xml:space="preserve">По </w:t>
      </w:r>
      <w:r w:rsidR="0066295A" w:rsidRPr="0066295A">
        <w:rPr>
          <w:rFonts w:ascii="Times New Roman" w:hAnsi="Times New Roman" w:cs="Times New Roman"/>
          <w:sz w:val="26"/>
          <w:szCs w:val="26"/>
        </w:rPr>
        <w:t>первому вопросу</w:t>
      </w:r>
      <w:r w:rsidR="00626931" w:rsidRPr="0066295A">
        <w:rPr>
          <w:rFonts w:ascii="Times New Roman" w:hAnsi="Times New Roman" w:cs="Times New Roman"/>
          <w:sz w:val="26"/>
          <w:szCs w:val="26"/>
        </w:rPr>
        <w:t xml:space="preserve">: </w:t>
      </w:r>
      <w:r w:rsidR="0066295A" w:rsidRPr="0066295A">
        <w:rPr>
          <w:rFonts w:ascii="Times New Roman" w:eastAsia="Times New Roman" w:hAnsi="Times New Roman" w:cs="Times New Roman"/>
          <w:sz w:val="26"/>
          <w:szCs w:val="26"/>
        </w:rPr>
        <w:t xml:space="preserve">рекомендовать администрации Туапсинского городского поселения Туапсинского района </w:t>
      </w:r>
      <w:r w:rsidR="00AF1601" w:rsidRPr="00AF1601">
        <w:rPr>
          <w:rFonts w:ascii="Times New Roman" w:eastAsia="Times New Roman" w:hAnsi="Times New Roman" w:cs="Times New Roman"/>
          <w:sz w:val="26"/>
          <w:szCs w:val="26"/>
        </w:rPr>
        <w:t xml:space="preserve">внести на рассмотрение Совета Туапсинского городского поселения Туапсинского района проект решения </w:t>
      </w:r>
      <w:r w:rsidR="00AF1601" w:rsidRPr="00FE13DB">
        <w:rPr>
          <w:rFonts w:ascii="Times New Roman" w:hAnsi="Times New Roman" w:cs="Times New Roman"/>
          <w:sz w:val="26"/>
          <w:szCs w:val="26"/>
        </w:rPr>
        <w:t xml:space="preserve">о внесении изменений в главу 2 части </w:t>
      </w:r>
      <w:r w:rsidR="00AF1601" w:rsidRPr="00FE13DB">
        <w:rPr>
          <w:rFonts w:ascii="Times New Roman" w:hAnsi="Times New Roman" w:cs="Times New Roman"/>
          <w:sz w:val="26"/>
          <w:szCs w:val="26"/>
          <w:lang w:val="en-US"/>
        </w:rPr>
        <w:t>II</w:t>
      </w:r>
      <w:r w:rsidR="00AF1601" w:rsidRPr="00FE13DB">
        <w:rPr>
          <w:rFonts w:ascii="Times New Roman" w:hAnsi="Times New Roman" w:cs="Times New Roman"/>
          <w:sz w:val="26"/>
          <w:szCs w:val="26"/>
        </w:rPr>
        <w:t xml:space="preserve"> «Градостроительные регламенты» Правил:</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 пункт 5 статьи 17 дополнить абзацем следующего содержания: «К объектам вспомогательного использования также относятся объекты хозяйственного назначения – летние кухни, хозяйственные постройки,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индивидуальные гаражи, с параметрами разрешенного использования: количество этажей не более 1 эт., высота не более 4 м.»;</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1.2) в подпункте 4 пункта 6 статьи 17 слово «минимальный» заменить на слово «максимальный»;</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1.3) в первом абзаце подпункта 4 пункта 6 статьи 17 число «75» заменить на число «60»;</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lastRenderedPageBreak/>
        <w:t>1.4) первый абзац подпункта 6 пункта 6 статьи 17 дополнить фразой следующего содержания: «Допускается уменьшать это расстояние до 1 м. при условии согласия собственника соседнего земельного участка, допускается блокировать жилые дома на двух соседних земельных участках при условии согласия собственников данных земельных участков»;</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1.5) во второй строке таблицы пункта 3 статьи 18 слово «реконструкции» исключить;</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1.6) двадцать первую строку таблицы пункта 3 статьи 18 изложить в следующей редакции: «21. Для размещения и реконструкции индивидуальных жилых домов»;</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1.7) в таблице подпункта 2 пункта 7 статьи 18 слово «минимальная» заменить на словами «минимальное количество этажей», слово «максимальная» заменить словами «максимальное количество этажей»;</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1.8) шестнадцатую строку таблицы пункта 3 статьи 19 дополнить фразой «для размещения объектов гаражно-строительных и гаражно-стояночных кооперативов» с параметрами разрешенного использования: «отступ застройки от границ земельного участка определяется материалами по обоснованию возможности размещения строящегося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1.9) в первом абзаце подпункта 5 пункта 10 статьи 19 число «75» заменить на число «60»;</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1.10) в таблице подпункта 2 пункта 7 статьи 21 слово «минимальная» заменить словами «максимальное количество этажей»;</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1.11) пункт 4 статьи 23 исключить;</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1.12) включить в градостроительный в градостроительный регламент территориальной зоны: «Зона застройки индивидуальными и малоэтажными жилыми домами (1Ж1)» условно разрешенный вид использования земельных участков и объектов капитального строительства: «Для выращивания плодовых, ягодных, овощных или декоративных культур»;</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1.13) включить в градостроительные регламенты территориальных зон: «Зона застройки индивидуальными и малоэтажными жилыми домами (1Ж1)», «Зона застройки многоквартирными жилыми домами (1Ж2)», «Зона коллективных садоводств (1Ж3)»,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«Зона производственных и коммунальных объектов </w:t>
      </w:r>
      <w:r w:rsidRPr="00FE13DB">
        <w:rPr>
          <w:rFonts w:ascii="Times New Roman" w:hAnsi="Times New Roman" w:cs="Times New Roman"/>
          <w:sz w:val="26"/>
          <w:szCs w:val="26"/>
          <w:lang w:val="en-US"/>
        </w:rPr>
        <w:t>V</w:t>
      </w:r>
      <w:r w:rsidRPr="00FE13DB">
        <w:rPr>
          <w:rFonts w:ascii="Times New Roman" w:hAnsi="Times New Roman" w:cs="Times New Roman"/>
          <w:sz w:val="26"/>
          <w:szCs w:val="26"/>
        </w:rPr>
        <w:t xml:space="preserve"> класса опасности (3ПК», «Зона производственных объектов </w:t>
      </w:r>
      <w:r w:rsidRPr="00FE13DB">
        <w:rPr>
          <w:rFonts w:ascii="Times New Roman" w:hAnsi="Times New Roman" w:cs="Times New Roman"/>
          <w:sz w:val="26"/>
          <w:szCs w:val="26"/>
          <w:lang w:val="en-US"/>
        </w:rPr>
        <w:t>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III</w:t>
      </w:r>
      <w:r w:rsidRPr="00FE13DB">
        <w:rPr>
          <w:rFonts w:ascii="Times New Roman" w:hAnsi="Times New Roman" w:cs="Times New Roman"/>
          <w:sz w:val="26"/>
          <w:szCs w:val="26"/>
        </w:rPr>
        <w:t xml:space="preserve">, </w:t>
      </w:r>
      <w:r w:rsidRPr="00FE13DB">
        <w:rPr>
          <w:rFonts w:ascii="Times New Roman" w:hAnsi="Times New Roman" w:cs="Times New Roman"/>
          <w:sz w:val="26"/>
          <w:szCs w:val="26"/>
          <w:lang w:val="en-US"/>
        </w:rPr>
        <w:t>IV</w:t>
      </w:r>
      <w:r w:rsidRPr="00FE13DB">
        <w:rPr>
          <w:rFonts w:ascii="Times New Roman" w:hAnsi="Times New Roman" w:cs="Times New Roman"/>
          <w:sz w:val="26"/>
          <w:szCs w:val="26"/>
        </w:rPr>
        <w:t xml:space="preserve"> классов опасности (3ПК1)», «Зона производственных объектов </w:t>
      </w:r>
      <w:r w:rsidRPr="00FE13DB">
        <w:rPr>
          <w:rFonts w:ascii="Times New Roman" w:hAnsi="Times New Roman" w:cs="Times New Roman"/>
          <w:sz w:val="26"/>
          <w:szCs w:val="26"/>
          <w:lang w:val="en-US"/>
        </w:rPr>
        <w:t>I</w:t>
      </w:r>
      <w:r w:rsidRPr="00FE13DB">
        <w:rPr>
          <w:rFonts w:ascii="Times New Roman" w:hAnsi="Times New Roman" w:cs="Times New Roman"/>
          <w:sz w:val="26"/>
          <w:szCs w:val="26"/>
        </w:rPr>
        <w:t xml:space="preserve"> класса опасности (3ПК2)», «Зона объектов инженерной инфраструктуры (4И)», «Зона объектов внешнего транспорта (4Т)» основной вид разрешенного использования земельных участков и объектов капитального строительства: «Для эксплуатации и обслуживания индивидуальных гаражей»;</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 xml:space="preserve">1.14) включить в градостроительные регламенты территориальных зон: «Зона застройки индивидуальными и малоэтажными жилыми домами (1Ж1)», «Зона многофункциональной общественно-жилой застройки (1ОЖ)», «Зона административно-делового и торгово-коммерческого назначения (2ОД1)», «Зона объектов социального назначения (2ОД2)» условно разрешенный вид использования земельных участков и объектов капитального строительства: «Для размещения </w:t>
      </w:r>
      <w:r w:rsidRPr="00FE13DB">
        <w:rPr>
          <w:rFonts w:ascii="Times New Roman" w:hAnsi="Times New Roman" w:cs="Times New Roman"/>
          <w:sz w:val="26"/>
          <w:szCs w:val="26"/>
        </w:rPr>
        <w:lastRenderedPageBreak/>
        <w:t>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 эт., высота не более 4 м.»</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1.15) включить в градостроительные регламенты территориальных зон: «Зона застройки многоквартирными жилыми домами (1Ж2)», «Зона многофункциональной общественно-жилой застройки (1ОЖ)» основной вид разрешенного использовании земельных участков и объектов капитального строительства: «Благоустройство и озеленение придомовых территорий»;</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1.16) включить в градостроительный регламент территориальной зоны: «Зона объектов социального назначения (2ОД2)» условно разрешенный вид земельных участков и объектов капитального строительства: «Для размещения объектов торговли», «Для размещения многоквартирных жилых домов»;</w:t>
      </w:r>
    </w:p>
    <w:p w:rsidR="00AF1601" w:rsidRPr="00FE13DB" w:rsidRDefault="00AF1601" w:rsidP="00AF1601">
      <w:pPr>
        <w:pStyle w:val="a6"/>
        <w:ind w:firstLine="709"/>
        <w:jc w:val="both"/>
        <w:rPr>
          <w:rFonts w:ascii="Times New Roman" w:hAnsi="Times New Roman" w:cs="Times New Roman"/>
          <w:sz w:val="26"/>
          <w:szCs w:val="26"/>
        </w:rPr>
      </w:pPr>
      <w:r w:rsidRPr="00FE13DB">
        <w:rPr>
          <w:rFonts w:ascii="Times New Roman" w:hAnsi="Times New Roman" w:cs="Times New Roman"/>
          <w:sz w:val="26"/>
          <w:szCs w:val="26"/>
        </w:rPr>
        <w:t>1.17) включить в градостроительные регламенты всех территориальных зон (без исключения) условно разрешенный вид использования земельных участков и объектов капитального строительства: «Для размещения объектов транспортной инфраструктуры».</w:t>
      </w:r>
    </w:p>
    <w:p w:rsidR="0066295A" w:rsidRPr="00AF1601" w:rsidRDefault="0066295A" w:rsidP="0066295A">
      <w:pPr>
        <w:pStyle w:val="a6"/>
        <w:ind w:left="-426" w:firstLine="710"/>
        <w:jc w:val="both"/>
        <w:rPr>
          <w:rFonts w:ascii="Times New Roman" w:hAnsi="Times New Roman" w:cs="Times New Roman"/>
          <w:sz w:val="26"/>
          <w:szCs w:val="26"/>
        </w:rPr>
      </w:pPr>
      <w:r w:rsidRPr="00AF1601">
        <w:rPr>
          <w:rFonts w:ascii="Times New Roman" w:eastAsia="Times New Roman" w:hAnsi="Times New Roman" w:cs="Times New Roman"/>
          <w:sz w:val="26"/>
          <w:szCs w:val="26"/>
        </w:rPr>
        <w:t xml:space="preserve"> </w:t>
      </w:r>
    </w:p>
    <w:p w:rsidR="00AF1601" w:rsidRPr="00FE13DB" w:rsidRDefault="0066295A" w:rsidP="00AF1601">
      <w:pPr>
        <w:pStyle w:val="a6"/>
        <w:ind w:firstLine="709"/>
        <w:jc w:val="both"/>
        <w:rPr>
          <w:rFonts w:ascii="Times New Roman" w:hAnsi="Times New Roman" w:cs="Times New Roman"/>
          <w:sz w:val="26"/>
          <w:szCs w:val="26"/>
        </w:rPr>
      </w:pPr>
      <w:r w:rsidRPr="0066295A">
        <w:rPr>
          <w:rFonts w:ascii="Times New Roman" w:hAnsi="Times New Roman" w:cs="Times New Roman"/>
          <w:sz w:val="26"/>
          <w:szCs w:val="26"/>
        </w:rPr>
        <w:t xml:space="preserve">По второму вопросу: </w:t>
      </w:r>
      <w:r w:rsidRPr="0066295A">
        <w:rPr>
          <w:rFonts w:ascii="Times New Roman" w:eastAsia="Times New Roman" w:hAnsi="Times New Roman" w:cs="Times New Roman"/>
          <w:sz w:val="26"/>
          <w:szCs w:val="26"/>
        </w:rPr>
        <w:t xml:space="preserve">рекомендовать администрации Туапсинского городского поселения Туапсинского </w:t>
      </w:r>
      <w:r w:rsidR="00AF1601" w:rsidRPr="00AF1601">
        <w:rPr>
          <w:rFonts w:ascii="Times New Roman" w:eastAsia="Times New Roman" w:hAnsi="Times New Roman" w:cs="Times New Roman"/>
          <w:sz w:val="26"/>
          <w:szCs w:val="26"/>
        </w:rPr>
        <w:t>внести на рассмотрение Совета Туапсинского городского поселения Туапсинского района</w:t>
      </w:r>
      <w:r w:rsidR="00AF1601">
        <w:rPr>
          <w:rFonts w:ascii="Times New Roman" w:eastAsia="Times New Roman" w:hAnsi="Times New Roman" w:cs="Times New Roman"/>
          <w:sz w:val="26"/>
          <w:szCs w:val="26"/>
        </w:rPr>
        <w:t xml:space="preserve"> проект решения </w:t>
      </w:r>
      <w:r w:rsidR="00AF1601" w:rsidRPr="00FE13DB">
        <w:rPr>
          <w:rFonts w:ascii="Times New Roman" w:hAnsi="Times New Roman" w:cs="Times New Roman"/>
          <w:sz w:val="26"/>
          <w:szCs w:val="26"/>
        </w:rPr>
        <w:t xml:space="preserve">о внесении изменений в главу 1 части </w:t>
      </w:r>
      <w:r w:rsidR="00AF1601" w:rsidRPr="00FE13DB">
        <w:rPr>
          <w:rFonts w:ascii="Times New Roman" w:hAnsi="Times New Roman" w:cs="Times New Roman"/>
          <w:sz w:val="26"/>
          <w:szCs w:val="26"/>
          <w:lang w:val="en-US"/>
        </w:rPr>
        <w:t>II</w:t>
      </w:r>
      <w:r w:rsidR="00AF1601" w:rsidRPr="00FE13DB">
        <w:rPr>
          <w:rFonts w:ascii="Times New Roman" w:hAnsi="Times New Roman" w:cs="Times New Roman"/>
          <w:sz w:val="26"/>
          <w:szCs w:val="26"/>
        </w:rPr>
        <w:t xml:space="preserve"> «Градостроительные регламенты» Правил: статью 8 дополнить пунктом 7 следующего содержания: «7. В исторических центрах – Центральный район: ул. М. Жукова, ул. Гоголя, ул. Победы, ул. Ленина, ул. Красной Армии, ул. Мира, ул. Галины Петровой, ул. Октябрьской Революции, ул. Карла Маркса, ул. Шаумяна, ул. Софьи Перовской, ул. Богдана Хмельницкого,                         ул. Комсомольская, ул. Кондратьева; Приморский район: ул. Максима Горького, ул. Фрунзе, ул. Черноморская, ул. Гагарина, ул. Ленинградская, ул. Воровского, ул. Приречная, ул. Кадошская, ул. Речная, ул. Северная, ул. Таманская, Морской бульвар, набережная Черного моря, ул. Новороссийское шоссе, ул. Войкова новое строительство должно соответствовать исторической застройке и максимальная высота зданий, строений, сооружений не должна превышать среднюю высоту существующих зданий </w:t>
      </w:r>
      <w:r w:rsidR="00AF1601">
        <w:rPr>
          <w:rFonts w:ascii="Times New Roman" w:hAnsi="Times New Roman" w:cs="Times New Roman"/>
          <w:sz w:val="26"/>
          <w:szCs w:val="26"/>
        </w:rPr>
        <w:t>более чем на 20%».</w:t>
      </w:r>
    </w:p>
    <w:p w:rsidR="0066295A" w:rsidRPr="0066295A" w:rsidRDefault="0066295A" w:rsidP="00AF1601">
      <w:pPr>
        <w:pStyle w:val="a6"/>
        <w:ind w:left="-426"/>
        <w:jc w:val="both"/>
        <w:rPr>
          <w:rFonts w:ascii="Times New Roman" w:hAnsi="Times New Roman" w:cs="Times New Roman"/>
          <w:sz w:val="26"/>
          <w:szCs w:val="26"/>
        </w:rPr>
      </w:pPr>
    </w:p>
    <w:p w:rsidR="00AF1601" w:rsidRPr="00FE13DB" w:rsidRDefault="0066295A" w:rsidP="00AF1601">
      <w:pPr>
        <w:pStyle w:val="a6"/>
        <w:ind w:firstLine="709"/>
        <w:jc w:val="both"/>
        <w:rPr>
          <w:rFonts w:ascii="Times New Roman" w:hAnsi="Times New Roman" w:cs="Times New Roman"/>
          <w:sz w:val="26"/>
          <w:szCs w:val="26"/>
        </w:rPr>
      </w:pPr>
      <w:r w:rsidRPr="0066295A">
        <w:rPr>
          <w:rFonts w:ascii="Times New Roman" w:hAnsi="Times New Roman" w:cs="Times New Roman"/>
          <w:sz w:val="26"/>
          <w:szCs w:val="26"/>
        </w:rPr>
        <w:t xml:space="preserve">По третьему вопросу: </w:t>
      </w:r>
      <w:r w:rsidRPr="0066295A">
        <w:rPr>
          <w:rFonts w:ascii="Times New Roman" w:eastAsia="Times New Roman" w:hAnsi="Times New Roman" w:cs="Times New Roman"/>
          <w:sz w:val="26"/>
          <w:szCs w:val="26"/>
        </w:rPr>
        <w:t xml:space="preserve">рекомендовать администрации Туапсинского городского поселения Туапсинского района </w:t>
      </w:r>
      <w:r w:rsidR="00AF1601">
        <w:rPr>
          <w:rFonts w:ascii="Times New Roman" w:eastAsia="Times New Roman" w:hAnsi="Times New Roman" w:cs="Times New Roman"/>
          <w:sz w:val="26"/>
          <w:szCs w:val="26"/>
        </w:rPr>
        <w:t xml:space="preserve">внести на рассмотрение Совета Туапсинского городского поселения Туапсинского района проект решения </w:t>
      </w:r>
      <w:r w:rsidR="00AF1601" w:rsidRPr="00FE13DB">
        <w:rPr>
          <w:rFonts w:ascii="Times New Roman" w:hAnsi="Times New Roman" w:cs="Times New Roman"/>
          <w:sz w:val="26"/>
          <w:szCs w:val="26"/>
        </w:rPr>
        <w:t>вопроса о внесении изменений в Правила путем включения в градостроительные регламенты территориальных зон (без исключения) основного вида разрешенного использования земельных участков и объектов капитального строительства: «коммунальное обслуживание».</w:t>
      </w:r>
    </w:p>
    <w:p w:rsidR="0066295A" w:rsidRPr="0066295A" w:rsidRDefault="0066295A" w:rsidP="0066295A">
      <w:pPr>
        <w:pStyle w:val="a6"/>
        <w:ind w:left="-426" w:firstLine="710"/>
        <w:jc w:val="both"/>
        <w:rPr>
          <w:rFonts w:ascii="Times New Roman" w:hAnsi="Times New Roman" w:cs="Times New Roman"/>
          <w:sz w:val="26"/>
          <w:szCs w:val="26"/>
        </w:rPr>
      </w:pPr>
    </w:p>
    <w:p w:rsidR="00153926" w:rsidRPr="0066295A" w:rsidRDefault="00153926" w:rsidP="00736FAD">
      <w:pPr>
        <w:pStyle w:val="a6"/>
        <w:ind w:left="-426" w:firstLine="710"/>
        <w:jc w:val="both"/>
        <w:rPr>
          <w:rFonts w:ascii="Times New Roman" w:hAnsi="Times New Roman" w:cs="Times New Roman"/>
          <w:sz w:val="26"/>
          <w:szCs w:val="26"/>
        </w:rPr>
      </w:pPr>
      <w:r w:rsidRPr="0066295A">
        <w:rPr>
          <w:rFonts w:ascii="Times New Roman" w:hAnsi="Times New Roman" w:cs="Times New Roman"/>
          <w:sz w:val="26"/>
          <w:szCs w:val="26"/>
        </w:rPr>
        <w:t xml:space="preserve"> </w:t>
      </w:r>
    </w:p>
    <w:p w:rsidR="00153926" w:rsidRPr="0066295A" w:rsidRDefault="00153926" w:rsidP="00153926">
      <w:pPr>
        <w:pStyle w:val="a6"/>
        <w:ind w:left="-426" w:firstLine="710"/>
        <w:jc w:val="both"/>
        <w:rPr>
          <w:rFonts w:ascii="Times New Roman" w:hAnsi="Times New Roman" w:cs="Times New Roman"/>
          <w:sz w:val="26"/>
          <w:szCs w:val="26"/>
        </w:rPr>
      </w:pPr>
    </w:p>
    <w:p w:rsidR="00262568" w:rsidRPr="0066295A" w:rsidRDefault="00262568" w:rsidP="008351B3">
      <w:pPr>
        <w:pStyle w:val="a6"/>
        <w:ind w:left="-426" w:hanging="426"/>
        <w:jc w:val="both"/>
        <w:rPr>
          <w:rFonts w:ascii="Times New Roman" w:hAnsi="Times New Roman" w:cs="Times New Roman"/>
          <w:sz w:val="26"/>
          <w:szCs w:val="26"/>
        </w:rPr>
      </w:pPr>
      <w:r w:rsidRPr="0066295A">
        <w:rPr>
          <w:rFonts w:ascii="Times New Roman" w:hAnsi="Times New Roman" w:cs="Times New Roman"/>
          <w:sz w:val="26"/>
          <w:szCs w:val="26"/>
        </w:rPr>
        <w:t xml:space="preserve">     Председатель уполномоченного органа                                                                                                   </w:t>
      </w:r>
      <w:r w:rsidR="00153926" w:rsidRPr="0066295A">
        <w:rPr>
          <w:rFonts w:ascii="Times New Roman" w:hAnsi="Times New Roman" w:cs="Times New Roman"/>
          <w:sz w:val="26"/>
          <w:szCs w:val="26"/>
        </w:rPr>
        <w:t xml:space="preserve">                  </w:t>
      </w:r>
      <w:r w:rsidRPr="0066295A">
        <w:rPr>
          <w:rFonts w:ascii="Times New Roman" w:hAnsi="Times New Roman" w:cs="Times New Roman"/>
          <w:sz w:val="26"/>
          <w:szCs w:val="26"/>
        </w:rPr>
        <w:t xml:space="preserve">            </w:t>
      </w:r>
      <w:r w:rsidR="00736FAD" w:rsidRPr="0066295A">
        <w:rPr>
          <w:rFonts w:ascii="Times New Roman" w:hAnsi="Times New Roman" w:cs="Times New Roman"/>
          <w:sz w:val="26"/>
          <w:szCs w:val="26"/>
        </w:rPr>
        <w:t xml:space="preserve">       Е.М</w:t>
      </w:r>
      <w:r w:rsidRPr="0066295A">
        <w:rPr>
          <w:rFonts w:ascii="Times New Roman" w:hAnsi="Times New Roman" w:cs="Times New Roman"/>
          <w:sz w:val="26"/>
          <w:szCs w:val="26"/>
        </w:rPr>
        <w:t>. Б</w:t>
      </w:r>
      <w:r w:rsidR="00736FAD" w:rsidRPr="0066295A">
        <w:rPr>
          <w:rFonts w:ascii="Times New Roman" w:hAnsi="Times New Roman" w:cs="Times New Roman"/>
          <w:sz w:val="26"/>
          <w:szCs w:val="26"/>
        </w:rPr>
        <w:t>алантаева</w:t>
      </w:r>
    </w:p>
    <w:p w:rsidR="00626931" w:rsidRPr="0066295A" w:rsidRDefault="00262568" w:rsidP="00626931">
      <w:pPr>
        <w:spacing w:after="0" w:line="240" w:lineRule="auto"/>
        <w:ind w:left="-426" w:hanging="567"/>
        <w:jc w:val="both"/>
        <w:rPr>
          <w:rFonts w:ascii="Times New Roman" w:hAnsi="Times New Roman" w:cs="Times New Roman"/>
          <w:sz w:val="26"/>
          <w:szCs w:val="26"/>
        </w:rPr>
      </w:pPr>
      <w:r w:rsidRPr="0066295A">
        <w:rPr>
          <w:rFonts w:ascii="Times New Roman" w:hAnsi="Times New Roman" w:cs="Times New Roman"/>
          <w:sz w:val="26"/>
          <w:szCs w:val="26"/>
        </w:rPr>
        <w:t xml:space="preserve">      </w:t>
      </w:r>
      <w:r w:rsidR="0066295A" w:rsidRPr="0066295A">
        <w:rPr>
          <w:rFonts w:ascii="Times New Roman" w:hAnsi="Times New Roman" w:cs="Times New Roman"/>
          <w:sz w:val="26"/>
          <w:szCs w:val="26"/>
        </w:rPr>
        <w:t xml:space="preserve"> «</w:t>
      </w:r>
      <w:r w:rsidR="00453EF2" w:rsidRPr="00453EF2">
        <w:rPr>
          <w:rFonts w:ascii="Times New Roman" w:hAnsi="Times New Roman" w:cs="Times New Roman"/>
          <w:sz w:val="26"/>
          <w:szCs w:val="26"/>
        </w:rPr>
        <w:t>_____</w:t>
      </w:r>
      <w:r w:rsidR="00B47C00">
        <w:rPr>
          <w:rFonts w:ascii="Times New Roman" w:hAnsi="Times New Roman" w:cs="Times New Roman"/>
          <w:sz w:val="26"/>
          <w:szCs w:val="26"/>
        </w:rPr>
        <w:t xml:space="preserve">» </w:t>
      </w:r>
      <w:r w:rsidR="00453EF2" w:rsidRPr="00453EF2">
        <w:rPr>
          <w:rFonts w:ascii="Times New Roman" w:hAnsi="Times New Roman" w:cs="Times New Roman"/>
          <w:sz w:val="26"/>
          <w:szCs w:val="26"/>
        </w:rPr>
        <w:t>_____________</w:t>
      </w:r>
      <w:r w:rsidR="00B8224E">
        <w:rPr>
          <w:rFonts w:ascii="Times New Roman" w:hAnsi="Times New Roman" w:cs="Times New Roman"/>
          <w:sz w:val="26"/>
          <w:szCs w:val="26"/>
        </w:rPr>
        <w:t xml:space="preserve"> 2016 г.</w:t>
      </w:r>
    </w:p>
    <w:sectPr w:rsidR="00626931" w:rsidRPr="0066295A" w:rsidSect="0066295A">
      <w:pgSz w:w="16838" w:h="11906" w:orient="landscape"/>
      <w:pgMar w:top="851"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48" w:rsidRDefault="00CC0248" w:rsidP="00024C70">
      <w:pPr>
        <w:spacing w:after="0" w:line="240" w:lineRule="auto"/>
      </w:pPr>
      <w:r>
        <w:separator/>
      </w:r>
    </w:p>
  </w:endnote>
  <w:endnote w:type="continuationSeparator" w:id="1">
    <w:p w:rsidR="00CC0248" w:rsidRDefault="00CC0248" w:rsidP="0002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48" w:rsidRDefault="00CC0248" w:rsidP="00024C70">
      <w:pPr>
        <w:spacing w:after="0" w:line="240" w:lineRule="auto"/>
      </w:pPr>
      <w:r>
        <w:separator/>
      </w:r>
    </w:p>
  </w:footnote>
  <w:footnote w:type="continuationSeparator" w:id="1">
    <w:p w:rsidR="00CC0248" w:rsidRDefault="00CC0248" w:rsidP="00024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55BA"/>
    <w:multiLevelType w:val="hybridMultilevel"/>
    <w:tmpl w:val="8F0685C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4EB254B3"/>
    <w:multiLevelType w:val="hybridMultilevel"/>
    <w:tmpl w:val="45DEB2F8"/>
    <w:lvl w:ilvl="0" w:tplc="4E5C9796">
      <w:start w:val="1"/>
      <w:numFmt w:val="decimal"/>
      <w:lvlText w:val="%1."/>
      <w:lvlJc w:val="left"/>
      <w:pPr>
        <w:ind w:left="720" w:hanging="360"/>
      </w:pPr>
    </w:lvl>
    <w:lvl w:ilvl="1" w:tplc="04190011">
      <w:start w:val="1"/>
      <w:numFmt w:val="decimal"/>
      <w:lvlText w:val="%2)"/>
      <w:lvlJc w:val="left"/>
      <w:pPr>
        <w:ind w:left="759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53F3C"/>
    <w:multiLevelType w:val="hybridMultilevel"/>
    <w:tmpl w:val="BE8CA556"/>
    <w:lvl w:ilvl="0" w:tplc="90602CFA">
      <w:start w:val="1"/>
      <w:numFmt w:val="decimal"/>
      <w:lvlText w:val="%1)"/>
      <w:lvlJc w:val="left"/>
      <w:pPr>
        <w:ind w:left="134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B3AAC"/>
    <w:rsid w:val="00024C70"/>
    <w:rsid w:val="00034D5F"/>
    <w:rsid w:val="0004114F"/>
    <w:rsid w:val="000560A9"/>
    <w:rsid w:val="00064C4B"/>
    <w:rsid w:val="0009233A"/>
    <w:rsid w:val="000A0229"/>
    <w:rsid w:val="000C4F2D"/>
    <w:rsid w:val="000F5367"/>
    <w:rsid w:val="00112AF6"/>
    <w:rsid w:val="001460A9"/>
    <w:rsid w:val="001518C0"/>
    <w:rsid w:val="00153926"/>
    <w:rsid w:val="00154A4E"/>
    <w:rsid w:val="00170320"/>
    <w:rsid w:val="00170FEF"/>
    <w:rsid w:val="001728BC"/>
    <w:rsid w:val="0018397E"/>
    <w:rsid w:val="001920F8"/>
    <w:rsid w:val="0019653D"/>
    <w:rsid w:val="001A21FC"/>
    <w:rsid w:val="001B421D"/>
    <w:rsid w:val="001C1885"/>
    <w:rsid w:val="001C7888"/>
    <w:rsid w:val="00201018"/>
    <w:rsid w:val="00205ABC"/>
    <w:rsid w:val="00212054"/>
    <w:rsid w:val="00214521"/>
    <w:rsid w:val="00215607"/>
    <w:rsid w:val="00220AF7"/>
    <w:rsid w:val="00262568"/>
    <w:rsid w:val="0026682F"/>
    <w:rsid w:val="00292F05"/>
    <w:rsid w:val="0029784E"/>
    <w:rsid w:val="00297DA8"/>
    <w:rsid w:val="002B06AF"/>
    <w:rsid w:val="002B2E5F"/>
    <w:rsid w:val="00312C63"/>
    <w:rsid w:val="0033385D"/>
    <w:rsid w:val="003456EB"/>
    <w:rsid w:val="0036336C"/>
    <w:rsid w:val="00365259"/>
    <w:rsid w:val="003805FF"/>
    <w:rsid w:val="00397054"/>
    <w:rsid w:val="003C2FE6"/>
    <w:rsid w:val="003D7827"/>
    <w:rsid w:val="003E77C1"/>
    <w:rsid w:val="00422388"/>
    <w:rsid w:val="0042560C"/>
    <w:rsid w:val="00436219"/>
    <w:rsid w:val="00453EF2"/>
    <w:rsid w:val="00464EA7"/>
    <w:rsid w:val="00490B8F"/>
    <w:rsid w:val="00491BC0"/>
    <w:rsid w:val="004933EC"/>
    <w:rsid w:val="004B7A60"/>
    <w:rsid w:val="004D1868"/>
    <w:rsid w:val="00514011"/>
    <w:rsid w:val="00534A72"/>
    <w:rsid w:val="005520E7"/>
    <w:rsid w:val="00556FB2"/>
    <w:rsid w:val="0057142D"/>
    <w:rsid w:val="00571FDC"/>
    <w:rsid w:val="005736F9"/>
    <w:rsid w:val="0059619C"/>
    <w:rsid w:val="005A2A72"/>
    <w:rsid w:val="005A2CEC"/>
    <w:rsid w:val="005A4A8D"/>
    <w:rsid w:val="005B7259"/>
    <w:rsid w:val="005C450F"/>
    <w:rsid w:val="005C608E"/>
    <w:rsid w:val="005E2F85"/>
    <w:rsid w:val="005F64D5"/>
    <w:rsid w:val="00626931"/>
    <w:rsid w:val="00637FB0"/>
    <w:rsid w:val="0066295A"/>
    <w:rsid w:val="00671BA6"/>
    <w:rsid w:val="00671D84"/>
    <w:rsid w:val="00674C48"/>
    <w:rsid w:val="0069163E"/>
    <w:rsid w:val="006A701A"/>
    <w:rsid w:val="006B528B"/>
    <w:rsid w:val="00706EA6"/>
    <w:rsid w:val="00722E5C"/>
    <w:rsid w:val="00736FAD"/>
    <w:rsid w:val="00762086"/>
    <w:rsid w:val="007658D9"/>
    <w:rsid w:val="007D2B52"/>
    <w:rsid w:val="007D31FB"/>
    <w:rsid w:val="007D6C9D"/>
    <w:rsid w:val="007F165F"/>
    <w:rsid w:val="00800ECA"/>
    <w:rsid w:val="00810857"/>
    <w:rsid w:val="008143FB"/>
    <w:rsid w:val="008351B3"/>
    <w:rsid w:val="008419F6"/>
    <w:rsid w:val="00850A9D"/>
    <w:rsid w:val="008723B5"/>
    <w:rsid w:val="00872E49"/>
    <w:rsid w:val="00877AB7"/>
    <w:rsid w:val="008B011D"/>
    <w:rsid w:val="008B2619"/>
    <w:rsid w:val="008C6F70"/>
    <w:rsid w:val="008D336F"/>
    <w:rsid w:val="008D3C41"/>
    <w:rsid w:val="008E288A"/>
    <w:rsid w:val="008F0640"/>
    <w:rsid w:val="008F6BAE"/>
    <w:rsid w:val="008F6D48"/>
    <w:rsid w:val="00902C78"/>
    <w:rsid w:val="009073C3"/>
    <w:rsid w:val="00916408"/>
    <w:rsid w:val="0092712A"/>
    <w:rsid w:val="00927F2E"/>
    <w:rsid w:val="00930317"/>
    <w:rsid w:val="00933457"/>
    <w:rsid w:val="00956010"/>
    <w:rsid w:val="0098391A"/>
    <w:rsid w:val="009922C0"/>
    <w:rsid w:val="009B3C0D"/>
    <w:rsid w:val="009B412C"/>
    <w:rsid w:val="009C387D"/>
    <w:rsid w:val="009C71F6"/>
    <w:rsid w:val="009F7E54"/>
    <w:rsid w:val="00A02362"/>
    <w:rsid w:val="00A14BDC"/>
    <w:rsid w:val="00A179AF"/>
    <w:rsid w:val="00A245EB"/>
    <w:rsid w:val="00A247EF"/>
    <w:rsid w:val="00A97B37"/>
    <w:rsid w:val="00AA4839"/>
    <w:rsid w:val="00AD4BF5"/>
    <w:rsid w:val="00AE5E5A"/>
    <w:rsid w:val="00AF1601"/>
    <w:rsid w:val="00AF7B16"/>
    <w:rsid w:val="00B004E3"/>
    <w:rsid w:val="00B07AC7"/>
    <w:rsid w:val="00B10865"/>
    <w:rsid w:val="00B2484D"/>
    <w:rsid w:val="00B35634"/>
    <w:rsid w:val="00B36784"/>
    <w:rsid w:val="00B45E5B"/>
    <w:rsid w:val="00B47C00"/>
    <w:rsid w:val="00B5315B"/>
    <w:rsid w:val="00B8224E"/>
    <w:rsid w:val="00B83D63"/>
    <w:rsid w:val="00BC1BA1"/>
    <w:rsid w:val="00BD3C81"/>
    <w:rsid w:val="00BD7C4B"/>
    <w:rsid w:val="00C03AB6"/>
    <w:rsid w:val="00C05C9C"/>
    <w:rsid w:val="00C17B90"/>
    <w:rsid w:val="00C24A88"/>
    <w:rsid w:val="00C27FF3"/>
    <w:rsid w:val="00C405BE"/>
    <w:rsid w:val="00C46426"/>
    <w:rsid w:val="00C53CAD"/>
    <w:rsid w:val="00C5692B"/>
    <w:rsid w:val="00C72F51"/>
    <w:rsid w:val="00C82F64"/>
    <w:rsid w:val="00CA3422"/>
    <w:rsid w:val="00CC0248"/>
    <w:rsid w:val="00D073A8"/>
    <w:rsid w:val="00D233E3"/>
    <w:rsid w:val="00D3782A"/>
    <w:rsid w:val="00D524DF"/>
    <w:rsid w:val="00D530AD"/>
    <w:rsid w:val="00D55FB2"/>
    <w:rsid w:val="00D563B1"/>
    <w:rsid w:val="00D63130"/>
    <w:rsid w:val="00DE21E1"/>
    <w:rsid w:val="00DF4AAF"/>
    <w:rsid w:val="00DF664E"/>
    <w:rsid w:val="00E018A8"/>
    <w:rsid w:val="00E20786"/>
    <w:rsid w:val="00E22A06"/>
    <w:rsid w:val="00E33D01"/>
    <w:rsid w:val="00E37986"/>
    <w:rsid w:val="00E50732"/>
    <w:rsid w:val="00E55106"/>
    <w:rsid w:val="00E8727C"/>
    <w:rsid w:val="00EB0671"/>
    <w:rsid w:val="00EB3AAC"/>
    <w:rsid w:val="00EC300E"/>
    <w:rsid w:val="00EF0052"/>
    <w:rsid w:val="00F01308"/>
    <w:rsid w:val="00F21508"/>
    <w:rsid w:val="00F33347"/>
    <w:rsid w:val="00F46B8C"/>
    <w:rsid w:val="00F53472"/>
    <w:rsid w:val="00F73512"/>
    <w:rsid w:val="00F755B0"/>
    <w:rsid w:val="00FA687F"/>
    <w:rsid w:val="00FB1430"/>
    <w:rsid w:val="00FB395D"/>
    <w:rsid w:val="00FC0621"/>
    <w:rsid w:val="00FD247A"/>
    <w:rsid w:val="00FD33E4"/>
    <w:rsid w:val="00FD729F"/>
    <w:rsid w:val="00FE13DB"/>
    <w:rsid w:val="00FF4EA2"/>
    <w:rsid w:val="00FF6600"/>
    <w:rsid w:val="00FF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AAC"/>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96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53D"/>
    <w:rPr>
      <w:rFonts w:ascii="Tahoma" w:hAnsi="Tahoma" w:cs="Tahoma"/>
      <w:sz w:val="16"/>
      <w:szCs w:val="16"/>
    </w:rPr>
  </w:style>
  <w:style w:type="paragraph" w:styleId="a6">
    <w:name w:val="No Spacing"/>
    <w:uiPriority w:val="1"/>
    <w:qFormat/>
    <w:rsid w:val="00F46B8C"/>
    <w:pPr>
      <w:spacing w:after="0" w:line="240" w:lineRule="auto"/>
    </w:pPr>
  </w:style>
  <w:style w:type="table" w:styleId="a7">
    <w:name w:val="Table Grid"/>
    <w:basedOn w:val="a1"/>
    <w:uiPriority w:val="59"/>
    <w:rsid w:val="00C569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24C7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4C70"/>
  </w:style>
  <w:style w:type="paragraph" w:styleId="aa">
    <w:name w:val="footer"/>
    <w:basedOn w:val="a"/>
    <w:link w:val="ab"/>
    <w:uiPriority w:val="99"/>
    <w:semiHidden/>
    <w:unhideWhenUsed/>
    <w:rsid w:val="00024C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2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AAC"/>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96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0DA2-ED58-4F82-A8D8-694D0100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10</dc:creator>
  <cp:lastModifiedBy>Каб 10</cp:lastModifiedBy>
  <cp:revision>72</cp:revision>
  <cp:lastPrinted>2016-03-29T12:43:00Z</cp:lastPrinted>
  <dcterms:created xsi:type="dcterms:W3CDTF">2013-08-04T09:19:00Z</dcterms:created>
  <dcterms:modified xsi:type="dcterms:W3CDTF">2016-03-29T12:54:00Z</dcterms:modified>
</cp:coreProperties>
</file>