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D" w:rsidRPr="000161AC" w:rsidRDefault="00210BFD" w:rsidP="00210B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8323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FD" w:rsidRPr="000161AC" w:rsidRDefault="00210BFD" w:rsidP="00210BF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0BFD" w:rsidRPr="000161AC" w:rsidRDefault="00210BFD" w:rsidP="00B91CB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0161AC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210BFD" w:rsidRPr="000161AC" w:rsidRDefault="00210BFD" w:rsidP="00B91C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10BFD" w:rsidRPr="000161AC" w:rsidRDefault="00210BFD" w:rsidP="00B91CB3">
      <w:pPr>
        <w:spacing w:after="0" w:line="240" w:lineRule="auto"/>
        <w:ind w:right="-851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61AC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АДМИНИСТРАЦИИ ТУАПСИНСКОГО ГОРОДСКОГО ПОСЕЛЕНИЯ</w:t>
      </w:r>
    </w:p>
    <w:p w:rsidR="00210BFD" w:rsidRPr="000161AC" w:rsidRDefault="00210BFD" w:rsidP="00B91CB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6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ТУАПСИНСКОГО РАЙОНА</w:t>
      </w:r>
    </w:p>
    <w:p w:rsidR="00210BFD" w:rsidRPr="000161AC" w:rsidRDefault="00210BFD" w:rsidP="00B91CB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 </w:t>
      </w:r>
      <w:r w:rsidR="00DF01BD" w:rsidRPr="00DF01B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09.11.2020</w:t>
      </w: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</w:t>
      </w:r>
      <w:r w:rsidR="00DF01B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</w:t>
      </w: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</w:t>
      </w:r>
      <w:r w:rsidR="00DF01B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</w:t>
      </w: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№ </w:t>
      </w:r>
      <w:r w:rsidR="00DF01B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1052</w:t>
      </w:r>
    </w:p>
    <w:p w:rsidR="00210BFD" w:rsidRPr="000161AC" w:rsidRDefault="00210BFD" w:rsidP="00B91CB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016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1A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210BFD" w:rsidRDefault="00210BFD" w:rsidP="0021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FD" w:rsidRDefault="00210BFD" w:rsidP="0021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B3" w:rsidRDefault="00B91CB3" w:rsidP="0021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597" w:rsidRDefault="00210BFD" w:rsidP="0026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1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согласовании и утверждении </w:t>
      </w:r>
    </w:p>
    <w:p w:rsidR="00267597" w:rsidRDefault="00210BFD" w:rsidP="0026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15">
        <w:rPr>
          <w:rFonts w:ascii="Times New Roman" w:hAnsi="Times New Roman" w:cs="Times New Roman"/>
          <w:b/>
          <w:sz w:val="28"/>
          <w:szCs w:val="28"/>
        </w:rPr>
        <w:t xml:space="preserve">уставов казачьих обществ, действующих на территории </w:t>
      </w:r>
    </w:p>
    <w:p w:rsidR="00210BFD" w:rsidRPr="00025415" w:rsidRDefault="00210BFD" w:rsidP="0026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15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210BFD" w:rsidRPr="00025415" w:rsidRDefault="00210BFD" w:rsidP="0026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1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210BFD" w:rsidRDefault="00210BFD" w:rsidP="002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B3" w:rsidRDefault="00B91CB3" w:rsidP="002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FD" w:rsidRDefault="00210BFD" w:rsidP="002675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0BFD" w:rsidRPr="00025415" w:rsidRDefault="00210BFD" w:rsidP="0026759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>В соответствии с пунктами 3.6-1 и 3.6-4 Указа Президента Российской Федерации от 15 июня 1992 года №632 «О мерах по реализации Закона 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41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415">
        <w:rPr>
          <w:rFonts w:ascii="Times New Roman" w:hAnsi="Times New Roman" w:cs="Times New Roman"/>
          <w:sz w:val="28"/>
          <w:szCs w:val="28"/>
        </w:rPr>
        <w:t xml:space="preserve"> делам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415">
        <w:rPr>
          <w:rFonts w:ascii="Times New Roman" w:hAnsi="Times New Roman" w:cs="Times New Roman"/>
          <w:sz w:val="28"/>
          <w:szCs w:val="28"/>
        </w:rPr>
        <w:t xml:space="preserve"> национальностей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4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15">
        <w:rPr>
          <w:rFonts w:ascii="Times New Roman" w:hAnsi="Times New Roman" w:cs="Times New Roman"/>
          <w:sz w:val="28"/>
          <w:szCs w:val="28"/>
        </w:rPr>
        <w:t>06 апреля 2020 года №</w:t>
      </w:r>
      <w:r w:rsidR="00B91CB3">
        <w:rPr>
          <w:rFonts w:ascii="Times New Roman" w:hAnsi="Times New Roman" w:cs="Times New Roman"/>
          <w:sz w:val="28"/>
          <w:szCs w:val="28"/>
        </w:rPr>
        <w:t xml:space="preserve"> </w:t>
      </w:r>
      <w:r w:rsidRPr="00025415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proofErr w:type="gramStart"/>
      <w:r w:rsidRPr="000254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254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254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54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0BFD" w:rsidRPr="00025415" w:rsidRDefault="00210BFD" w:rsidP="0026759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>Утвердить Положение о согласовании и утверждении уставов казачьих обществ, действующих на территории Туапсинского городского поселения Туапсинского района (прилагается).</w:t>
      </w:r>
    </w:p>
    <w:p w:rsidR="00210BFD" w:rsidRPr="00D4064B" w:rsidRDefault="00210BFD" w:rsidP="0026759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4B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</w:t>
      </w:r>
      <w:r w:rsidRPr="00D4064B">
        <w:t xml:space="preserve"> </w:t>
      </w:r>
      <w:r w:rsidRPr="00D4064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(</w:t>
      </w:r>
      <w:proofErr w:type="spellStart"/>
      <w:r w:rsidRPr="00D4064B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D4064B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D406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06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  <w:bookmarkStart w:id="0" w:name="_GoBack"/>
      <w:bookmarkEnd w:id="0"/>
    </w:p>
    <w:p w:rsidR="00210BFD" w:rsidRDefault="00210BFD" w:rsidP="0026759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4B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210BFD" w:rsidRPr="00D4064B" w:rsidRDefault="00210BFD" w:rsidP="0026759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210BFD" w:rsidRPr="00025415" w:rsidRDefault="00210BFD" w:rsidP="0026759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10BFD" w:rsidRDefault="00210BFD" w:rsidP="00267597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</w:p>
    <w:p w:rsidR="00210BFD" w:rsidRDefault="00210BFD" w:rsidP="00267597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10BFD" w:rsidRDefault="00210BFD" w:rsidP="00210BFD">
      <w:pPr>
        <w:pStyle w:val="a3"/>
        <w:spacing w:after="0" w:line="240" w:lineRule="auto"/>
        <w:ind w:left="0" w:right="-993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541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02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FD" w:rsidRDefault="00210BFD" w:rsidP="00210BFD">
      <w:pPr>
        <w:pStyle w:val="a3"/>
        <w:spacing w:after="0" w:line="240" w:lineRule="auto"/>
        <w:ind w:left="0" w:right="-993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41AFC" w:rsidRDefault="00210BFD" w:rsidP="00B91CB3">
      <w:pPr>
        <w:pStyle w:val="a3"/>
        <w:spacing w:after="0" w:line="240" w:lineRule="auto"/>
        <w:ind w:left="0" w:right="-993"/>
        <w:rPr>
          <w:rFonts w:ascii="Times New Roman" w:hAnsi="Times New Roman" w:cs="Times New Roman"/>
          <w:sz w:val="28"/>
          <w:szCs w:val="28"/>
        </w:rPr>
      </w:pPr>
      <w:r w:rsidRPr="00025415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25415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9331E2" w:rsidRDefault="009331E2" w:rsidP="00B91CB3">
      <w:pPr>
        <w:pStyle w:val="a3"/>
        <w:spacing w:after="0" w:line="240" w:lineRule="auto"/>
        <w:ind w:left="0" w:right="-993"/>
        <w:rPr>
          <w:rFonts w:ascii="Times New Roman" w:hAnsi="Times New Roman" w:cs="Times New Roman"/>
          <w:sz w:val="28"/>
          <w:szCs w:val="28"/>
        </w:rPr>
      </w:pPr>
    </w:p>
    <w:p w:rsidR="009331E2" w:rsidRDefault="009331E2" w:rsidP="00B91CB3">
      <w:pPr>
        <w:pStyle w:val="a3"/>
        <w:spacing w:after="0" w:line="240" w:lineRule="auto"/>
        <w:ind w:left="0" w:right="-993"/>
        <w:rPr>
          <w:rFonts w:ascii="Times New Roman" w:hAnsi="Times New Roman" w:cs="Times New Roman"/>
          <w:sz w:val="28"/>
          <w:szCs w:val="28"/>
        </w:rPr>
      </w:pPr>
    </w:p>
    <w:p w:rsidR="009331E2" w:rsidRDefault="009331E2" w:rsidP="009331E2">
      <w:pPr>
        <w:tabs>
          <w:tab w:val="left" w:pos="66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331E2" w:rsidRDefault="009331E2" w:rsidP="009331E2">
      <w:pPr>
        <w:tabs>
          <w:tab w:val="left" w:pos="66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tabs>
          <w:tab w:val="left" w:pos="66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9331E2" w:rsidRDefault="009331E2" w:rsidP="009331E2">
      <w:pPr>
        <w:tabs>
          <w:tab w:val="left" w:pos="666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331E2" w:rsidRDefault="009331E2" w:rsidP="00933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1E2" w:rsidRPr="00D67F35" w:rsidRDefault="009331E2" w:rsidP="009331E2">
      <w:pPr>
        <w:tabs>
          <w:tab w:val="left" w:pos="3060"/>
          <w:tab w:val="left" w:pos="622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09.11.2020 г. 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1052</w:t>
      </w:r>
    </w:p>
    <w:p w:rsidR="009331E2" w:rsidRDefault="009331E2" w:rsidP="009331E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6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и утверждении уставов казачьих обществ, действующих на территории Туапсинского городского поселения</w:t>
      </w:r>
    </w:p>
    <w:p w:rsidR="009331E2" w:rsidRDefault="009331E2" w:rsidP="009331E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9331E2" w:rsidRDefault="009331E2" w:rsidP="0093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A8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уставов казачьих </w:t>
      </w:r>
      <w:r w:rsidRPr="00A8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на территории Туапсинского городского поселения Туапсинского</w:t>
      </w:r>
      <w:r w:rsidRPr="00A8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- Положение),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основных документов, необходимых для согласования и утверждения уставов казачьих обществ, указанных в пунктах 3.2 - 3.5 </w:t>
      </w:r>
      <w:hyperlink r:id="rId6" w:history="1">
        <w:r w:rsidRPr="00F650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15 июня 1992 года № 632</w:t>
        </w:r>
      </w:hyperlink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Закона Российской Федерации «О реабилитации 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рессированных народов»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казачества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Уставы хуторских, станичных, городских казачьих обществ, создаваемых (действующих)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Туапсинского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с атаманом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окружного (</w:t>
      </w:r>
      <w:proofErr w:type="spell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и главой Туапсинского городского поселения Туапсинского района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Туапсинский район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согласовываются с главами соответствующих городских, сельских поселений, а также с атаманом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окружного (</w:t>
      </w:r>
      <w:proofErr w:type="spell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уставов казачьих обществ осуществляется после: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учредительным собранием (кругом, сбором)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казачьего общества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учреждении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высшим органом управления казачьего общества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утверждении устава данного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 общества решения об утверждении устава данного казачьего общества направляет соответствующим должностным лицам, названным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настоящего положения, представление о согласовании устава казачьего общества. К представлению прилагаются: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</w:t>
      </w:r>
      <w:hyperlink r:id="rId7" w:history="1">
        <w:r w:rsidRPr="00EC2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EC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в новой редакции.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казачьего общества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учреждении казачьего общества направляет соответствующим должностным лицам, названным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 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представление о согласовании устава казачьего общества.</w:t>
      </w:r>
      <w:proofErr w:type="gramEnd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прилагаются:</w:t>
      </w:r>
    </w:p>
    <w:p w:rsidR="009331E2" w:rsidRPr="00EC2F39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</w:t>
      </w:r>
      <w:hyperlink r:id="rId8" w:history="1">
        <w:r w:rsidRPr="00EC2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EC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 в сфере деятельности некоммерческих организаций;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представленных для согласования устава казачьего общества документов и принятие по ним решения производится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лицами, названными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в течение 14 календарных дней со дня поступления указанных документов.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установленного пунктом 8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принимается решение о согласовании либо об отказе в согласовании устава казачьего общества. 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устава казачьего общества оформляется служебным письмом, подписанным непосредственно должностными лицами, названными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положения.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главами 4 и 9.1 </w:t>
      </w:r>
      <w:hyperlink r:id="rId9" w:history="1">
        <w:r w:rsidRPr="00EC2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EC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или представление неполного комплекта документов, предусмотренных </w:t>
      </w:r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 представленных документах недостоверных или неполных сведений.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главами 4 и 9.</w:t>
      </w:r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10" w:history="1">
        <w:r w:rsidRPr="00C55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или представление неполного комплекта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несоблюдение требований к их оформлению, порядку и сроку представления;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 представленных документах недостоверных или неполных сведений.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согласовании устава казачьего общества не является препятствием для повторного направления должностным лицам, названным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представления о согласовании устава казачьего общества и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пунктами 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при условии устранения оснований, послуживших причиной для принятия указанного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пунктами 5 и 6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 ограничено.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Уставы хуторских, станичных, городских казачьих обществ, создава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(действующих) на территории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 утверждаются главой Туапсинского городского поселения Туапсинского района.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97" w:rsidRDefault="00267597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уставов казачьих обществ осуществляется после их согласования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лицами, названными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положения.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лицу, названному в пункте 15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представление об утверждении устава казачьего общества. К представлению прилагаются: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</w:t>
      </w:r>
      <w:hyperlink r:id="rId11" w:history="1">
        <w:r w:rsidRPr="00C55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C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писем о согласовании устава казачьего общества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лицами, названными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остному лицу, названному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писем о согласовании устава казачьего </w:t>
      </w:r>
      <w:proofErr w:type="gram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gramEnd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лицами, названными в пункте 2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 и принятие по ним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производится должностным лицом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30 календарных дней со дня поступления указанных документов.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устава хуторских, станичных, городских казачьих обществ 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Туапсинского городского поселения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устава несколькими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лицами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титульного листа устава казачьего общества приведен в приложении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или представление неполного комплекта документов, предусмотренных </w:t>
      </w:r>
      <w:r w:rsidRPr="001A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несоблюдение требований к их оформлению, порядку и сроку представления;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 представленных документах недостоверных или неполных сведений.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предусмотренных пунктом 18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несоблюдение требований к их оформлению, порядку и сроку представления;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в представленных документах недостоверных или неполных сведений.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лицу, указанному в пункте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 18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при условии устранения оснований, послуживших причиной для принятия указанного решения.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9331E2" w:rsidRPr="00F650C4" w:rsidRDefault="009331E2" w:rsidP="0093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настоящего П</w:t>
      </w:r>
      <w:r w:rsidRPr="00F6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 ограничено.</w:t>
      </w:r>
    </w:p>
    <w:p w:rsidR="009331E2" w:rsidRDefault="009331E2" w:rsidP="00933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E2" w:rsidRDefault="009331E2" w:rsidP="00933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E2" w:rsidRDefault="009331E2" w:rsidP="00933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E2" w:rsidRDefault="009331E2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9331E2" w:rsidRDefault="009331E2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представительным органом</w:t>
      </w:r>
    </w:p>
    <w:p w:rsidR="009331E2" w:rsidRDefault="009331E2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331E2" w:rsidRDefault="009331E2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3D0056" w:rsidRDefault="003D0056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56" w:rsidRDefault="003D0056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56" w:rsidRDefault="003D0056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56" w:rsidRDefault="003D0056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56" w:rsidRDefault="003D0056" w:rsidP="0093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56" w:rsidRPr="00962C59" w:rsidRDefault="003D0056" w:rsidP="003D0056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</w:t>
      </w:r>
      <w:r w:rsidRPr="00962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и утверждении уставов казачьих обществ, действующих на территории Туапсинского городского поселения Туапсинского района</w:t>
      </w:r>
    </w:p>
    <w:p w:rsidR="003D0056" w:rsidRPr="00962C59" w:rsidRDefault="003D0056" w:rsidP="003D0056">
      <w:pPr>
        <w:spacing w:before="100" w:beforeAutospacing="1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56" w:rsidRPr="00F367E5" w:rsidRDefault="003D0056" w:rsidP="003D0056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Образец титульного листа устава</w:t>
      </w:r>
    </w:p>
    <w:tbl>
      <w:tblPr>
        <w:tblW w:w="9978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613"/>
        <w:gridCol w:w="284"/>
      </w:tblGrid>
      <w:tr w:rsidR="003D0056" w:rsidRPr="00F650C4" w:rsidTr="003D0056">
        <w:trPr>
          <w:gridAfter w:val="1"/>
          <w:wAfter w:w="239" w:type="dxa"/>
          <w:tblCellSpacing w:w="15" w:type="dxa"/>
        </w:trPr>
        <w:tc>
          <w:tcPr>
            <w:tcW w:w="9649" w:type="dxa"/>
            <w:gridSpan w:val="2"/>
            <w:hideMark/>
          </w:tcPr>
          <w:p w:rsidR="003D0056" w:rsidRDefault="003D0056" w:rsidP="006F14F3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D0056" w:rsidRDefault="003D0056" w:rsidP="006F14F3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D0056" w:rsidRPr="00F650C4" w:rsidRDefault="003D0056" w:rsidP="006F14F3">
            <w:pPr>
              <w:spacing w:after="0" w:line="240" w:lineRule="auto"/>
              <w:ind w:left="5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D0056" w:rsidRDefault="003D0056" w:rsidP="006F14F3">
            <w:pPr>
              <w:spacing w:after="0" w:line="240" w:lineRule="auto"/>
              <w:ind w:left="5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D0056" w:rsidRDefault="003D0056" w:rsidP="006F14F3">
            <w:pPr>
              <w:spacing w:after="0" w:line="240" w:lineRule="auto"/>
              <w:ind w:left="5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</w:t>
            </w:r>
          </w:p>
          <w:p w:rsidR="003D0056" w:rsidRPr="00F650C4" w:rsidRDefault="003D0056" w:rsidP="006F14F3">
            <w:pPr>
              <w:spacing w:after="0" w:line="240" w:lineRule="auto"/>
              <w:ind w:left="5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</w:tc>
      </w:tr>
      <w:tr w:rsidR="003D0056" w:rsidRPr="00F650C4" w:rsidTr="003D0056">
        <w:trPr>
          <w:gridAfter w:val="1"/>
          <w:wAfter w:w="239" w:type="dxa"/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3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№_______</w:t>
            </w:r>
          </w:p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должности)</w:t>
            </w: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№_______</w:t>
            </w:r>
          </w:p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D0056" w:rsidRPr="00F650C4" w:rsidTr="003D0056">
        <w:trPr>
          <w:trHeight w:val="40"/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должности)</w:t>
            </w: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3D0056">
        <w:trPr>
          <w:tblCellSpacing w:w="15" w:type="dxa"/>
        </w:trPr>
        <w:tc>
          <w:tcPr>
            <w:tcW w:w="0" w:type="auto"/>
            <w:hideMark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2" w:type="dxa"/>
            <w:gridSpan w:val="2"/>
            <w:hideMark/>
          </w:tcPr>
          <w:p w:rsidR="003D0056" w:rsidRPr="00F650C4" w:rsidRDefault="003D0056" w:rsidP="003D0056">
            <w:pPr>
              <w:spacing w:after="0" w:line="240" w:lineRule="auto"/>
              <w:ind w:left="4906"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3D0056" w:rsidRPr="00F650C4" w:rsidRDefault="003D0056" w:rsidP="003D00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9"/>
      </w:tblGrid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от ______________ №_______</w:t>
            </w:r>
          </w:p>
          <w:p w:rsidR="003D0056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казачьего общества)</w:t>
            </w: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  <w:hideMark/>
          </w:tcPr>
          <w:p w:rsidR="003D0056" w:rsidRPr="00F650C4" w:rsidRDefault="003D0056" w:rsidP="006F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</w:tcPr>
          <w:p w:rsidR="003D0056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056" w:rsidRPr="00F650C4" w:rsidTr="006F14F3">
        <w:trPr>
          <w:tblCellSpacing w:w="15" w:type="dxa"/>
        </w:trPr>
        <w:tc>
          <w:tcPr>
            <w:tcW w:w="9209" w:type="dxa"/>
          </w:tcPr>
          <w:p w:rsidR="003D0056" w:rsidRPr="00F650C4" w:rsidRDefault="003D0056" w:rsidP="006F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056" w:rsidRDefault="003D0056" w:rsidP="003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3D0056" w:rsidRDefault="003D0056" w:rsidP="003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представительным органом </w:t>
      </w:r>
    </w:p>
    <w:p w:rsidR="003D0056" w:rsidRDefault="003D0056" w:rsidP="003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331E2" w:rsidRDefault="003D0056" w:rsidP="003D005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поселения  Туапсинского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sectPr w:rsidR="009331E2" w:rsidSect="0026759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8DE"/>
    <w:multiLevelType w:val="hybridMultilevel"/>
    <w:tmpl w:val="739E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BFD"/>
    <w:rsid w:val="00210BFD"/>
    <w:rsid w:val="00267597"/>
    <w:rsid w:val="003D0056"/>
    <w:rsid w:val="00926A60"/>
    <w:rsid w:val="009331E2"/>
    <w:rsid w:val="00A30C53"/>
    <w:rsid w:val="00B91CB3"/>
    <w:rsid w:val="00D41AFC"/>
    <w:rsid w:val="00D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k-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laws.ru/gk-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president/Ukaz-Prezidenta-RF-ot-15.06.1992-N-632/" TargetMode="External"/><Relationship Id="rId11" Type="http://schemas.openxmlformats.org/officeDocument/2006/relationships/hyperlink" Target="https://rulaws.ru/gk-rf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laws.ru/g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g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2020-11-10T08:42:00Z</dcterms:created>
  <dcterms:modified xsi:type="dcterms:W3CDTF">2020-11-10T11:45:00Z</dcterms:modified>
</cp:coreProperties>
</file>