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06" w:rsidRPr="000D400A" w:rsidRDefault="000D400A" w:rsidP="000D400A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proofErr w:type="gramStart"/>
      <w:r w:rsidRPr="000D400A">
        <w:rPr>
          <w:rFonts w:ascii="Times New Roman" w:hAnsi="Times New Roman" w:cs="Times New Roman"/>
          <w:b/>
        </w:rPr>
        <w:t>П</w:t>
      </w:r>
      <w:proofErr w:type="gramEnd"/>
      <w:r w:rsidRPr="000D400A">
        <w:rPr>
          <w:rFonts w:ascii="Times New Roman" w:hAnsi="Times New Roman" w:cs="Times New Roman"/>
          <w:b/>
        </w:rPr>
        <w:t xml:space="preserve"> Р О Е К Т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3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30E1C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>С</w:t>
      </w:r>
      <w:r w:rsidR="00030E1C">
        <w:rPr>
          <w:rFonts w:ascii="Times New Roman" w:hAnsi="Times New Roman"/>
          <w:b/>
          <w:sz w:val="28"/>
          <w:szCs w:val="28"/>
        </w:rPr>
        <w:t>ОВЕТ ТУАПСИНСКОГО ГОРОДСКОГО ПОСЕЛЕНИЯ</w:t>
      </w:r>
    </w:p>
    <w:p w:rsidR="007B5C86" w:rsidRDefault="00030E1C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644CA0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44CA0" w:rsidRPr="007B5C86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5C8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5C8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B5C86">
        <w:rPr>
          <w:rFonts w:ascii="Times New Roman" w:hAnsi="Times New Roman"/>
          <w:sz w:val="28"/>
          <w:szCs w:val="28"/>
        </w:rPr>
        <w:t>от _____________                                                                     № ____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="00644CA0">
        <w:rPr>
          <w:rFonts w:ascii="Times New Roman" w:hAnsi="Times New Roman"/>
          <w:sz w:val="28"/>
          <w:szCs w:val="28"/>
        </w:rPr>
        <w:t>г</w:t>
      </w:r>
      <w:r w:rsidRPr="007B5C86">
        <w:rPr>
          <w:rFonts w:ascii="Times New Roman" w:hAnsi="Times New Roman"/>
          <w:sz w:val="28"/>
          <w:szCs w:val="28"/>
        </w:rPr>
        <w:t>ород</w:t>
      </w:r>
      <w:r w:rsidRPr="007B5C86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303A06" w:rsidRDefault="00303A06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03A06">
        <w:rPr>
          <w:rFonts w:ascii="Times New Roman" w:hAnsi="Times New Roman"/>
          <w:b/>
          <w:bCs/>
          <w:sz w:val="28"/>
          <w:szCs w:val="28"/>
        </w:rPr>
        <w:t xml:space="preserve">Порядка реализации </w:t>
      </w:r>
      <w:proofErr w:type="gramStart"/>
      <w:r w:rsidRPr="00303A06">
        <w:rPr>
          <w:rFonts w:ascii="Times New Roman" w:hAnsi="Times New Roman"/>
          <w:b/>
          <w:bCs/>
          <w:sz w:val="28"/>
          <w:szCs w:val="28"/>
        </w:rPr>
        <w:t>инициативных</w:t>
      </w:r>
      <w:proofErr w:type="gramEnd"/>
    </w:p>
    <w:p w:rsidR="00303A06" w:rsidRP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bCs/>
          <w:sz w:val="28"/>
          <w:szCs w:val="28"/>
        </w:rPr>
        <w:t xml:space="preserve">проектов в </w:t>
      </w:r>
      <w:r w:rsidR="00633824">
        <w:rPr>
          <w:rFonts w:ascii="Times New Roman" w:hAnsi="Times New Roman"/>
          <w:b/>
          <w:bCs/>
          <w:sz w:val="28"/>
          <w:szCs w:val="28"/>
        </w:rPr>
        <w:t>Туапсинском городском поселении Туапсинского района</w:t>
      </w:r>
      <w:r w:rsidR="001C5C99">
        <w:rPr>
          <w:rFonts w:ascii="Times New Roman" w:hAnsi="Times New Roman"/>
          <w:b/>
          <w:bCs/>
          <w:sz w:val="28"/>
          <w:szCs w:val="28"/>
        </w:rPr>
        <w:t>, Порядка определения части территорий Туапсинского городского поселения, на которой могут реализовываться инициативные проекты</w:t>
      </w:r>
      <w:r w:rsidR="006101C1">
        <w:rPr>
          <w:rFonts w:ascii="Times New Roman" w:hAnsi="Times New Roman"/>
          <w:b/>
          <w:bCs/>
          <w:sz w:val="28"/>
          <w:szCs w:val="28"/>
        </w:rPr>
        <w:t>, Порядка формирования и деятельности комиссии по проведению конкурсного отбора инициативных проектов</w:t>
      </w:r>
    </w:p>
    <w:p w:rsidR="006C3611" w:rsidRPr="00593654" w:rsidRDefault="006C3611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1F227D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</w:t>
      </w:r>
      <w:r w:rsidR="006101C1">
        <w:rPr>
          <w:sz w:val="28"/>
          <w:szCs w:val="28"/>
        </w:rPr>
        <w:t>ей</w:t>
      </w:r>
      <w:r>
        <w:rPr>
          <w:sz w:val="28"/>
          <w:szCs w:val="28"/>
        </w:rPr>
        <w:t xml:space="preserve"> 26</w:t>
      </w:r>
      <w:r w:rsidR="006101C1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hyperlink r:id="rId8" w:history="1">
        <w:r w:rsidRPr="00303A06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6101C1">
        <w:rPr>
          <w:rStyle w:val="a4"/>
          <w:color w:val="auto"/>
          <w:sz w:val="28"/>
          <w:szCs w:val="28"/>
          <w:u w:val="none"/>
        </w:rPr>
        <w:t>Уставом Туапсинского городского поселения Туапсинского района</w:t>
      </w:r>
      <w:r w:rsidR="005758C9">
        <w:rPr>
          <w:rStyle w:val="a4"/>
          <w:color w:val="auto"/>
          <w:sz w:val="28"/>
          <w:szCs w:val="28"/>
          <w:u w:val="none"/>
        </w:rPr>
        <w:t xml:space="preserve">, в целях создания условий для реализации мероприятий, имеющих приоритетное значение для </w:t>
      </w:r>
      <w:r w:rsidRPr="000E6C47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</w:t>
      </w:r>
      <w:r w:rsidR="00633824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</w:t>
      </w:r>
      <w:r w:rsidR="00633824">
        <w:rPr>
          <w:sz w:val="28"/>
          <w:szCs w:val="28"/>
        </w:rPr>
        <w:t>Туапсинского района</w:t>
      </w:r>
      <w:r w:rsidR="005758C9">
        <w:rPr>
          <w:sz w:val="28"/>
          <w:szCs w:val="28"/>
        </w:rPr>
        <w:t xml:space="preserve"> и определяемых с учетом их мнения, </w:t>
      </w:r>
      <w:r w:rsidR="00587661">
        <w:rPr>
          <w:sz w:val="28"/>
          <w:szCs w:val="28"/>
        </w:rPr>
        <w:t>С</w:t>
      </w:r>
      <w:r w:rsidRPr="00D63D7B">
        <w:rPr>
          <w:sz w:val="28"/>
          <w:szCs w:val="28"/>
        </w:rPr>
        <w:t>овет</w:t>
      </w:r>
      <w:proofErr w:type="gramEnd"/>
      <w:r w:rsidRPr="00D63D7B">
        <w:rPr>
          <w:sz w:val="28"/>
          <w:szCs w:val="28"/>
        </w:rPr>
        <w:t xml:space="preserve"> </w:t>
      </w:r>
      <w:r w:rsidR="001F227D">
        <w:rPr>
          <w:sz w:val="28"/>
          <w:szCs w:val="28"/>
        </w:rPr>
        <w:t>Туапсинского городского поселения</w:t>
      </w:r>
      <w:r w:rsidRPr="00D63D7B">
        <w:rPr>
          <w:sz w:val="28"/>
          <w:szCs w:val="28"/>
        </w:rPr>
        <w:t xml:space="preserve"> </w:t>
      </w:r>
      <w:r w:rsidR="001F227D">
        <w:rPr>
          <w:sz w:val="28"/>
          <w:szCs w:val="28"/>
        </w:rPr>
        <w:t xml:space="preserve">Туапсинского района </w:t>
      </w:r>
      <w:proofErr w:type="gramStart"/>
      <w:r w:rsidR="001F227D">
        <w:rPr>
          <w:sz w:val="28"/>
          <w:szCs w:val="28"/>
        </w:rPr>
        <w:t>Р</w:t>
      </w:r>
      <w:proofErr w:type="gramEnd"/>
      <w:r w:rsidR="001F227D">
        <w:rPr>
          <w:sz w:val="28"/>
          <w:szCs w:val="28"/>
        </w:rPr>
        <w:t xml:space="preserve"> Е Ш И Л:</w:t>
      </w:r>
    </w:p>
    <w:p w:rsidR="00587661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>1. Утвердить</w:t>
      </w:r>
      <w:r w:rsidR="00587661">
        <w:rPr>
          <w:sz w:val="28"/>
          <w:szCs w:val="28"/>
        </w:rPr>
        <w:t>: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03A06" w:rsidRPr="00303A06">
        <w:rPr>
          <w:sz w:val="28"/>
          <w:szCs w:val="28"/>
        </w:rPr>
        <w:t xml:space="preserve"> </w:t>
      </w:r>
      <w:r w:rsidR="00303A06" w:rsidRPr="00303A06">
        <w:rPr>
          <w:bCs/>
          <w:sz w:val="28"/>
          <w:szCs w:val="28"/>
        </w:rPr>
        <w:t>Порядок реализации инициативных проектов в</w:t>
      </w:r>
      <w:r w:rsidR="00303A06">
        <w:rPr>
          <w:bCs/>
          <w:sz w:val="28"/>
          <w:szCs w:val="28"/>
        </w:rPr>
        <w:t xml:space="preserve"> </w:t>
      </w:r>
      <w:r w:rsidR="001F227D">
        <w:rPr>
          <w:bCs/>
          <w:sz w:val="28"/>
          <w:szCs w:val="28"/>
        </w:rPr>
        <w:t>Туапсинском</w:t>
      </w:r>
      <w:r w:rsidR="00303A06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Туапсинского района (приложение №1);</w:t>
      </w:r>
    </w:p>
    <w:p w:rsidR="001F227D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303A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87661">
        <w:rPr>
          <w:bCs/>
          <w:sz w:val="28"/>
          <w:szCs w:val="28"/>
        </w:rPr>
        <w:t>Порядок определения части территорий Туапсинского городского поселения, на которой могут реализовываться инициативные проекты</w:t>
      </w:r>
      <w:r>
        <w:rPr>
          <w:bCs/>
          <w:sz w:val="28"/>
          <w:szCs w:val="28"/>
        </w:rPr>
        <w:t xml:space="preserve"> (приложение № 2);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030E1C">
        <w:rPr>
          <w:bCs/>
          <w:sz w:val="28"/>
          <w:szCs w:val="28"/>
        </w:rPr>
        <w:t>Поряд</w:t>
      </w:r>
      <w:r w:rsidR="00030E1C" w:rsidRPr="00030E1C">
        <w:rPr>
          <w:bCs/>
          <w:sz w:val="28"/>
          <w:szCs w:val="28"/>
        </w:rPr>
        <w:t>ок</w:t>
      </w:r>
      <w:r w:rsidRPr="00030E1C">
        <w:rPr>
          <w:bCs/>
          <w:sz w:val="28"/>
          <w:szCs w:val="28"/>
        </w:rPr>
        <w:t xml:space="preserve"> формирования и деятельности комиссии по проведению конкурсного отбора инициативных проектов</w:t>
      </w:r>
      <w:r w:rsidR="00030E1C">
        <w:rPr>
          <w:bCs/>
          <w:sz w:val="28"/>
          <w:szCs w:val="28"/>
        </w:rPr>
        <w:t xml:space="preserve"> (приложение №3).</w:t>
      </w:r>
    </w:p>
    <w:p w:rsidR="00303A06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 xml:space="preserve">2. </w:t>
      </w:r>
      <w:r w:rsidR="001F227D" w:rsidRPr="00303A06">
        <w:rPr>
          <w:sz w:val="28"/>
          <w:szCs w:val="28"/>
        </w:rPr>
        <w:t xml:space="preserve">Опубликовать </w:t>
      </w:r>
      <w:r w:rsidR="001F227D">
        <w:rPr>
          <w:sz w:val="28"/>
          <w:szCs w:val="28"/>
        </w:rPr>
        <w:t xml:space="preserve">настоящее </w:t>
      </w:r>
      <w:r w:rsidR="00030E1C">
        <w:rPr>
          <w:sz w:val="28"/>
          <w:szCs w:val="28"/>
        </w:rPr>
        <w:t>р</w:t>
      </w:r>
      <w:r w:rsidR="001F227D" w:rsidRPr="00303A06">
        <w:rPr>
          <w:sz w:val="28"/>
          <w:szCs w:val="28"/>
        </w:rPr>
        <w:t xml:space="preserve">ешение </w:t>
      </w:r>
      <w:r w:rsidR="001F227D">
        <w:rPr>
          <w:sz w:val="28"/>
          <w:szCs w:val="28"/>
        </w:rPr>
        <w:t xml:space="preserve">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030E1C">
        <w:rPr>
          <w:sz w:val="28"/>
          <w:szCs w:val="28"/>
        </w:rPr>
        <w:t>«</w:t>
      </w:r>
      <w:r w:rsidR="001F227D">
        <w:rPr>
          <w:sz w:val="28"/>
          <w:szCs w:val="28"/>
        </w:rPr>
        <w:t>Интернет</w:t>
      </w:r>
      <w:r w:rsidR="00030E1C">
        <w:rPr>
          <w:sz w:val="28"/>
          <w:szCs w:val="28"/>
        </w:rPr>
        <w:t>»</w:t>
      </w:r>
      <w:r w:rsidR="001F227D">
        <w:rPr>
          <w:sz w:val="28"/>
          <w:szCs w:val="28"/>
        </w:rPr>
        <w:t>.</w:t>
      </w:r>
    </w:p>
    <w:p w:rsidR="00E75F3F" w:rsidRPr="001F227D" w:rsidRDefault="00E75F3F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E75F3F">
        <w:rPr>
          <w:sz w:val="28"/>
          <w:szCs w:val="28"/>
        </w:rPr>
        <w:t>за выполнением настояще</w:t>
      </w:r>
      <w:r w:rsidR="00030E1C">
        <w:rPr>
          <w:sz w:val="28"/>
          <w:szCs w:val="28"/>
        </w:rPr>
        <w:t>го решения возложить на комиссию</w:t>
      </w:r>
      <w:r w:rsidRPr="00E75F3F">
        <w:rPr>
          <w:sz w:val="28"/>
          <w:szCs w:val="28"/>
        </w:rPr>
        <w:t xml:space="preserve"> Совета Туапсинского городского поселения по вопросам законности и правопорядка, правовой защиты граждан, вопросам местного самоуправления, взаимодействия с общественными объединениями и </w:t>
      </w:r>
      <w:r w:rsidRPr="00E75F3F">
        <w:rPr>
          <w:sz w:val="28"/>
          <w:szCs w:val="28"/>
        </w:rPr>
        <w:lastRenderedPageBreak/>
        <w:t>политическими партиями, развитию молодеж</w:t>
      </w:r>
      <w:r>
        <w:rPr>
          <w:sz w:val="28"/>
          <w:szCs w:val="28"/>
        </w:rPr>
        <w:t>ной по</w:t>
      </w:r>
      <w:r w:rsidR="00030E1C">
        <w:rPr>
          <w:sz w:val="28"/>
          <w:szCs w:val="28"/>
        </w:rPr>
        <w:t xml:space="preserve">литики, культуры и спорта и </w:t>
      </w:r>
      <w:r w:rsidRPr="00E75F3F">
        <w:rPr>
          <w:sz w:val="28"/>
          <w:szCs w:val="28"/>
        </w:rPr>
        <w:t xml:space="preserve">комиссию </w:t>
      </w:r>
      <w:r w:rsidR="00030E1C">
        <w:rPr>
          <w:sz w:val="28"/>
          <w:szCs w:val="28"/>
        </w:rPr>
        <w:t xml:space="preserve">Совета Туапсинского городского поселения </w:t>
      </w:r>
      <w:r w:rsidRPr="00E75F3F">
        <w:rPr>
          <w:sz w:val="28"/>
          <w:szCs w:val="28"/>
        </w:rPr>
        <w:t>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  <w:proofErr w:type="gramEnd"/>
    </w:p>
    <w:p w:rsidR="001F227D" w:rsidRDefault="00E75F3F" w:rsidP="001F22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A06" w:rsidRPr="00303A06">
        <w:rPr>
          <w:sz w:val="28"/>
          <w:szCs w:val="28"/>
        </w:rPr>
        <w:t xml:space="preserve">. </w:t>
      </w:r>
      <w:r w:rsidR="006C3611">
        <w:rPr>
          <w:color w:val="000000"/>
          <w:sz w:val="28"/>
          <w:szCs w:val="28"/>
          <w:shd w:val="clear" w:color="auto" w:fill="FFFFFF"/>
        </w:rPr>
        <w:t>Р</w:t>
      </w:r>
      <w:r w:rsidR="001F227D" w:rsidRPr="00303A06">
        <w:rPr>
          <w:color w:val="000000"/>
          <w:sz w:val="28"/>
          <w:szCs w:val="28"/>
          <w:shd w:val="clear" w:color="auto" w:fill="FFFFFF"/>
        </w:rPr>
        <w:t>ешение вступает в силу с 1 января 2021 года.</w:t>
      </w:r>
    </w:p>
    <w:p w:rsidR="006C3611" w:rsidRDefault="006C3611" w:rsidP="00303A06">
      <w:pPr>
        <w:pStyle w:val="a3"/>
        <w:jc w:val="both"/>
        <w:rPr>
          <w:sz w:val="28"/>
          <w:szCs w:val="28"/>
        </w:rPr>
      </w:pPr>
    </w:p>
    <w:p w:rsidR="00AB71AA" w:rsidRDefault="00303A06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303A06" w:rsidRP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303A0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В.В. Стародубцев</w:t>
      </w:r>
    </w:p>
    <w:p w:rsidR="00C62EB3" w:rsidRDefault="00C62EB3" w:rsidP="00AB71A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33824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городского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633824">
        <w:rPr>
          <w:sz w:val="28"/>
          <w:szCs w:val="28"/>
        </w:rPr>
        <w:t xml:space="preserve">                                                  С.В. Бондаренко</w:t>
      </w:r>
    </w:p>
    <w:p w:rsidR="00AB71AA" w:rsidRDefault="00AB71AA" w:rsidP="00E75F3F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CB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2F" w:rsidRDefault="00CB282F" w:rsidP="00272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572" w:rsidRPr="001B1572" w:rsidRDefault="001B1572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 w:rsidR="00644CA0">
        <w:rPr>
          <w:rFonts w:ascii="Times New Roman" w:hAnsi="Times New Roman"/>
          <w:spacing w:val="-4"/>
          <w:sz w:val="28"/>
          <w:szCs w:val="28"/>
        </w:rPr>
        <w:t xml:space="preserve"> № 1</w:t>
      </w:r>
    </w:p>
    <w:p w:rsidR="001B1572" w:rsidRPr="001B1572" w:rsidRDefault="001B1572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1B1572" w:rsidRPr="001B1572" w:rsidRDefault="001B1572" w:rsidP="00194A3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 w:rsidR="00194A3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303A06" w:rsidRPr="00303A06" w:rsidRDefault="001B1572" w:rsidP="001B157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52433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т _________</w:t>
      </w:r>
      <w:r w:rsidR="00052433">
        <w:rPr>
          <w:sz w:val="28"/>
          <w:szCs w:val="28"/>
        </w:rPr>
        <w:t>__</w:t>
      </w:r>
      <w:r>
        <w:rPr>
          <w:sz w:val="28"/>
          <w:szCs w:val="28"/>
        </w:rPr>
        <w:t>___№__</w:t>
      </w:r>
      <w:r w:rsidR="00052433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4A0BBB" w:rsidRDefault="004A0BBB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171" w:rsidRPr="00C00171" w:rsidRDefault="00303A06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0171">
        <w:rPr>
          <w:b/>
          <w:bCs/>
          <w:sz w:val="28"/>
          <w:szCs w:val="28"/>
        </w:rPr>
        <w:t>П</w:t>
      </w:r>
      <w:r w:rsidR="00644CA0" w:rsidRPr="00C00171">
        <w:rPr>
          <w:b/>
          <w:bCs/>
          <w:sz w:val="28"/>
          <w:szCs w:val="28"/>
        </w:rPr>
        <w:t>ОРЯДОК</w:t>
      </w:r>
    </w:p>
    <w:p w:rsidR="00303A06" w:rsidRPr="00C00171" w:rsidRDefault="00644CA0" w:rsidP="00644C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171">
        <w:rPr>
          <w:b/>
          <w:bCs/>
          <w:sz w:val="28"/>
          <w:szCs w:val="28"/>
        </w:rPr>
        <w:t xml:space="preserve"> РЕАЛИЗАЦИИ ИНИЦИАТИВНЫХ ПРОЕКТОВ В ТУАПСИНСКОМ ГОРОДСКОМ ПОСЕЛЕНИИ ТУАПСИНСКОГО РАЙОНА</w:t>
      </w:r>
    </w:p>
    <w:p w:rsidR="00633824" w:rsidRDefault="00633824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A06" w:rsidRPr="00352294" w:rsidRDefault="00E13FB9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03A06" w:rsidRPr="00352294">
        <w:rPr>
          <w:b/>
          <w:sz w:val="28"/>
          <w:szCs w:val="28"/>
        </w:rPr>
        <w:t>Общие положения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  <w:highlight w:val="yellow"/>
        </w:rPr>
      </w:pPr>
      <w:r w:rsidRPr="00352294">
        <w:rPr>
          <w:sz w:val="28"/>
          <w:szCs w:val="28"/>
        </w:rPr>
        <w:t>1</w:t>
      </w:r>
      <w:r w:rsidR="00774C52">
        <w:rPr>
          <w:sz w:val="28"/>
          <w:szCs w:val="28"/>
        </w:rPr>
        <w:t>.</w:t>
      </w:r>
      <w:r w:rsidRPr="00352294">
        <w:rPr>
          <w:sz w:val="28"/>
          <w:szCs w:val="28"/>
        </w:rPr>
        <w:t xml:space="preserve"> </w:t>
      </w:r>
      <w:proofErr w:type="gramStart"/>
      <w:r w:rsidRPr="00352294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r w:rsidR="008D5535" w:rsidRPr="008D5535">
        <w:rPr>
          <w:sz w:val="28"/>
          <w:szCs w:val="28"/>
        </w:rPr>
        <w:t>Федеральным законом                               от 06.10.2003 № 131-ФЗ «Об общих принципах организации местного самоуправления в Российской Федерации»</w:t>
      </w:r>
      <w:r w:rsidR="008D5535">
        <w:rPr>
          <w:sz w:val="28"/>
          <w:szCs w:val="28"/>
        </w:rPr>
        <w:t xml:space="preserve">, </w:t>
      </w:r>
      <w:r w:rsidR="00DC4432">
        <w:rPr>
          <w:sz w:val="28"/>
          <w:szCs w:val="28"/>
        </w:rPr>
        <w:t>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</w:t>
      </w:r>
      <w:r w:rsidR="008D5535">
        <w:rPr>
          <w:sz w:val="28"/>
          <w:szCs w:val="28"/>
        </w:rPr>
        <w:t xml:space="preserve">и», </w:t>
      </w:r>
      <w:hyperlink r:id="rId9" w:history="1">
        <w:r w:rsidRPr="00352294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352294">
        <w:rPr>
          <w:rStyle w:val="a4"/>
          <w:color w:val="auto"/>
          <w:sz w:val="28"/>
          <w:szCs w:val="28"/>
          <w:u w:val="none"/>
        </w:rPr>
        <w:t xml:space="preserve">в целях </w:t>
      </w:r>
      <w:r w:rsidR="00C00171">
        <w:rPr>
          <w:rStyle w:val="a4"/>
          <w:color w:val="auto"/>
          <w:sz w:val="28"/>
          <w:szCs w:val="28"/>
          <w:u w:val="none"/>
        </w:rPr>
        <w:t xml:space="preserve"> создания условий для реализации мероприятий, имеющих приоритетное значение для </w:t>
      </w:r>
      <w:r w:rsidR="00C00171" w:rsidRPr="000E6C47">
        <w:rPr>
          <w:sz w:val="28"/>
          <w:szCs w:val="28"/>
        </w:rPr>
        <w:t xml:space="preserve"> жителей</w:t>
      </w:r>
      <w:proofErr w:type="gramEnd"/>
      <w:r w:rsidR="00C00171">
        <w:rPr>
          <w:sz w:val="28"/>
          <w:szCs w:val="28"/>
        </w:rPr>
        <w:t xml:space="preserve"> Туапсинского городского поселения Туапсинского района и определяемых с учетом их мнения</w:t>
      </w:r>
      <w:r w:rsidR="008D5535">
        <w:rPr>
          <w:sz w:val="28"/>
          <w:szCs w:val="28"/>
        </w:rPr>
        <w:t xml:space="preserve">, путем реализации инициативных проектов на территории Туапсинского </w:t>
      </w:r>
      <w:r w:rsidR="00DB512C">
        <w:rPr>
          <w:rStyle w:val="a4"/>
          <w:color w:val="auto"/>
          <w:sz w:val="28"/>
          <w:szCs w:val="28"/>
          <w:u w:val="none"/>
        </w:rPr>
        <w:t xml:space="preserve"> </w:t>
      </w:r>
      <w:r w:rsidRPr="00352294">
        <w:rPr>
          <w:rStyle w:val="a4"/>
          <w:color w:val="auto"/>
          <w:sz w:val="28"/>
          <w:szCs w:val="28"/>
          <w:u w:val="none"/>
        </w:rPr>
        <w:t>городского поселения</w:t>
      </w:r>
      <w:r w:rsidRPr="00352294">
        <w:rPr>
          <w:sz w:val="28"/>
          <w:szCs w:val="28"/>
        </w:rPr>
        <w:t xml:space="preserve"> </w:t>
      </w:r>
      <w:r w:rsidR="006C3611">
        <w:rPr>
          <w:sz w:val="28"/>
          <w:szCs w:val="28"/>
        </w:rPr>
        <w:t xml:space="preserve">Туапсинского района </w:t>
      </w:r>
      <w:r w:rsidRPr="00352294">
        <w:rPr>
          <w:sz w:val="28"/>
          <w:szCs w:val="28"/>
        </w:rPr>
        <w:t>или его части</w:t>
      </w:r>
      <w:r w:rsidR="00541644">
        <w:rPr>
          <w:sz w:val="28"/>
          <w:szCs w:val="28"/>
        </w:rPr>
        <w:t>.</w:t>
      </w:r>
      <w:r w:rsidRPr="00352294">
        <w:rPr>
          <w:b/>
          <w:sz w:val="28"/>
          <w:szCs w:val="28"/>
        </w:rPr>
        <w:t xml:space="preserve"> </w:t>
      </w:r>
    </w:p>
    <w:p w:rsidR="00BA3696" w:rsidRPr="000B2BDF" w:rsidRDefault="00CB282F" w:rsidP="00FA62F3">
      <w:pPr>
        <w:tabs>
          <w:tab w:val="left" w:pos="0"/>
          <w:tab w:val="left" w:pos="1134"/>
        </w:tabs>
        <w:spacing w:after="0" w:line="240" w:lineRule="auto"/>
        <w:ind w:left="851" w:right="-569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282F">
        <w:rPr>
          <w:rFonts w:ascii="Times New Roman" w:hAnsi="Times New Roman"/>
          <w:sz w:val="28"/>
          <w:szCs w:val="28"/>
        </w:rPr>
        <w:t>2.</w:t>
      </w:r>
      <w:r w:rsidR="00303A06" w:rsidRPr="00541644">
        <w:rPr>
          <w:sz w:val="28"/>
          <w:szCs w:val="28"/>
        </w:rPr>
        <w:t xml:space="preserve"> 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Основные понятия, используемые для целей настоящего </w:t>
      </w:r>
      <w:r w:rsidR="00E13FB9">
        <w:rPr>
          <w:rFonts w:ascii="Times New Roman" w:hAnsi="Times New Roman"/>
          <w:sz w:val="28"/>
          <w:szCs w:val="28"/>
          <w:lang w:eastAsia="en-US"/>
        </w:rPr>
        <w:t>Порядка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:</w:t>
      </w:r>
    </w:p>
    <w:p w:rsidR="00BA3696" w:rsidRPr="0011026A" w:rsidRDefault="00CF15EA" w:rsidP="00FA62F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774C52">
        <w:rPr>
          <w:rFonts w:ascii="Times New Roman" w:hAnsi="Times New Roman"/>
          <w:sz w:val="28"/>
          <w:szCs w:val="28"/>
          <w:lang w:eastAsia="en-US"/>
        </w:rPr>
        <w:t>)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инициативные проекты – проекты, разработанные и выдвинутые в соответствии с настоящим </w:t>
      </w:r>
      <w:r w:rsidR="00FA62F3">
        <w:rPr>
          <w:rFonts w:ascii="Times New Roman" w:hAnsi="Times New Roman"/>
          <w:sz w:val="28"/>
          <w:szCs w:val="28"/>
          <w:lang w:eastAsia="en-US"/>
        </w:rPr>
        <w:t>Порядком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инициаторами проектов в целях реализации на территории, части территории </w:t>
      </w:r>
      <w:r w:rsidR="00FA62F3">
        <w:rPr>
          <w:rFonts w:ascii="Times New Roman" w:hAnsi="Times New Roman"/>
          <w:sz w:val="28"/>
          <w:szCs w:val="28"/>
          <w:lang w:eastAsia="en-US"/>
        </w:rPr>
        <w:t>Туапсинского городского поселения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, имеющи</w:t>
      </w:r>
      <w:r w:rsidR="00FA62F3">
        <w:rPr>
          <w:rFonts w:ascii="Times New Roman" w:hAnsi="Times New Roman"/>
          <w:sz w:val="28"/>
          <w:szCs w:val="28"/>
          <w:lang w:eastAsia="en-US"/>
        </w:rPr>
        <w:t>е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приоритетное значение для жителей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решению вопросов местного значения или иных вопросов, право </w:t>
      </w:r>
      <w:r w:rsidR="00E13FB9" w:rsidRPr="0011026A">
        <w:rPr>
          <w:rFonts w:ascii="Times New Roman" w:hAnsi="Times New Roman"/>
          <w:color w:val="000000"/>
          <w:sz w:val="28"/>
          <w:szCs w:val="28"/>
          <w:lang w:eastAsia="en-US"/>
        </w:rPr>
        <w:t>решения,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3FB9">
        <w:rPr>
          <w:rFonts w:ascii="Times New Roman" w:hAnsi="Times New Roman"/>
          <w:color w:val="000000"/>
          <w:sz w:val="28"/>
          <w:szCs w:val="28"/>
          <w:lang w:eastAsia="en-US"/>
        </w:rPr>
        <w:t>Т</w:t>
      </w:r>
      <w:r w:rsidR="00FA62F3">
        <w:rPr>
          <w:rFonts w:ascii="Times New Roman" w:hAnsi="Times New Roman"/>
          <w:color w:val="000000"/>
          <w:sz w:val="28"/>
          <w:szCs w:val="28"/>
          <w:lang w:eastAsia="en-US"/>
        </w:rPr>
        <w:t>уапсинского городского поселения Ту</w:t>
      </w:r>
      <w:r w:rsidR="00BA3696">
        <w:rPr>
          <w:rFonts w:ascii="Times New Roman" w:hAnsi="Times New Roman"/>
          <w:sz w:val="28"/>
          <w:szCs w:val="28"/>
        </w:rPr>
        <w:t>апсинск</w:t>
      </w:r>
      <w:r w:rsidR="00216F6C">
        <w:rPr>
          <w:rFonts w:ascii="Times New Roman" w:hAnsi="Times New Roman"/>
          <w:sz w:val="28"/>
          <w:szCs w:val="28"/>
        </w:rPr>
        <w:t>ого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</w:t>
      </w:r>
      <w:r w:rsidR="00216F6C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F052A" w:rsidRDefault="00C52EF5" w:rsidP="00DF052A">
      <w:pPr>
        <w:tabs>
          <w:tab w:val="left" w:pos="0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proofErr w:type="gramEnd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proofErr w:type="gramEnd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</w:t>
      </w:r>
      <w:r w:rsidR="00DF052A">
        <w:rPr>
          <w:rFonts w:ascii="Times New Roman" w:hAnsi="Times New Roman"/>
          <w:color w:val="000000"/>
          <w:sz w:val="28"/>
          <w:szCs w:val="28"/>
          <w:lang w:eastAsia="en-US"/>
        </w:rPr>
        <w:t>нкретных инициативных проектов;</w:t>
      </w:r>
    </w:p>
    <w:p w:rsidR="00BA3696" w:rsidRPr="00216F6C" w:rsidRDefault="00BA3696" w:rsidP="0098175C">
      <w:pPr>
        <w:tabs>
          <w:tab w:val="left" w:pos="0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инициаторы проекта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 физические и юридические лица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="00E13FB9">
        <w:rPr>
          <w:rFonts w:ascii="Times New Roman" w:hAnsi="Times New Roman"/>
          <w:color w:val="FF0000"/>
          <w:sz w:val="28"/>
          <w:szCs w:val="28"/>
          <w:lang w:eastAsia="en-US"/>
        </w:rPr>
        <w:t>соответствии с пунктом 1</w:t>
      </w:r>
      <w:r w:rsidR="006B7B93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раздела 2</w:t>
      </w:r>
      <w:r w:rsidRPr="00216F6C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настоящего </w:t>
      </w:r>
      <w:r w:rsidR="006B7B93">
        <w:rPr>
          <w:rFonts w:ascii="Times New Roman" w:hAnsi="Times New Roman"/>
          <w:color w:val="FF0000"/>
          <w:sz w:val="28"/>
          <w:szCs w:val="28"/>
          <w:lang w:eastAsia="en-US"/>
        </w:rPr>
        <w:t>Порядка</w:t>
      </w:r>
      <w:r w:rsidRPr="00216F6C">
        <w:rPr>
          <w:rFonts w:ascii="Times New Roman" w:hAnsi="Times New Roman"/>
          <w:color w:val="FF0000"/>
          <w:sz w:val="28"/>
          <w:szCs w:val="28"/>
          <w:lang w:eastAsia="en-US"/>
        </w:rPr>
        <w:t>;</w:t>
      </w:r>
    </w:p>
    <w:p w:rsidR="00BA3696" w:rsidRPr="0011026A" w:rsidRDefault="00216F6C" w:rsidP="0098175C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4)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уполномоченный орган –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отраслевой (функциональный) орган, структурное подразделение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инициативных проектов, а также проведению их конкурсного отбора в 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муниципальном образовании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Pr="0011026A" w:rsidRDefault="00774C52" w:rsidP="0098175C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8175C">
        <w:rPr>
          <w:rFonts w:ascii="Times New Roman" w:hAnsi="Times New Roman"/>
          <w:color w:val="000000"/>
          <w:sz w:val="28"/>
          <w:szCs w:val="28"/>
          <w:lang w:eastAsia="en-US"/>
        </w:rPr>
        <w:t>Туапсинском городском поселении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BA3696" w:rsidRPr="0011026A" w:rsidRDefault="0098175C" w:rsidP="0098175C">
      <w:pPr>
        <w:tabs>
          <w:tab w:val="left" w:pos="0"/>
          <w:tab w:val="left" w:pos="1134"/>
        </w:tabs>
        <w:spacing w:after="0" w:line="240" w:lineRule="auto"/>
        <w:ind w:left="851" w:right="-569" w:hanging="851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A3696">
        <w:rPr>
          <w:rFonts w:ascii="Times New Roman" w:hAnsi="Times New Roman"/>
          <w:sz w:val="28"/>
          <w:szCs w:val="28"/>
        </w:rPr>
        <w:t>к</w:t>
      </w:r>
      <w:r w:rsidR="00BA3696"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Default="00BA3696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9A4A28" w:rsidRPr="0011026A" w:rsidRDefault="009A4A28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население города Туапсе;</w:t>
      </w:r>
    </w:p>
    <w:p w:rsidR="00BA3696" w:rsidRPr="0011026A" w:rsidRDefault="006B7B93" w:rsidP="006B7B93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BA3696" w:rsidRDefault="00BA3696" w:rsidP="00FB2E99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FB2E99"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 Туапсинского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органы территориального общественного самоуправления;</w:t>
      </w:r>
    </w:p>
    <w:p w:rsidR="003E7F95" w:rsidRPr="00352294" w:rsidRDefault="003E7F95" w:rsidP="003E7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товарищества собственников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352294">
        <w:rPr>
          <w:rFonts w:ascii="Times New Roman" w:hAnsi="Times New Roman"/>
          <w:sz w:val="28"/>
          <w:szCs w:val="28"/>
        </w:rPr>
        <w:t>;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</w:t>
      </w:r>
      <w:r>
        <w:rPr>
          <w:rFonts w:ascii="Times New Roman" w:hAnsi="Times New Roman"/>
          <w:sz w:val="28"/>
          <w:szCs w:val="28"/>
        </w:rPr>
        <w:t xml:space="preserve">физические лица, предоставившие </w:t>
      </w:r>
      <w:r w:rsidRPr="00352294">
        <w:rPr>
          <w:rFonts w:ascii="Times New Roman" w:hAnsi="Times New Roman"/>
          <w:sz w:val="28"/>
          <w:szCs w:val="28"/>
        </w:rPr>
        <w:t>средства либо обеспечившие предоставление сре</w:t>
      </w:r>
      <w:proofErr w:type="gramStart"/>
      <w:r w:rsidRPr="00352294">
        <w:rPr>
          <w:rFonts w:ascii="Times New Roman" w:hAnsi="Times New Roman"/>
          <w:sz w:val="28"/>
          <w:szCs w:val="28"/>
        </w:rPr>
        <w:t>дств дл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я реализации </w:t>
      </w:r>
      <w:r>
        <w:rPr>
          <w:rFonts w:ascii="Times New Roman" w:hAnsi="Times New Roman"/>
          <w:sz w:val="28"/>
          <w:szCs w:val="28"/>
        </w:rPr>
        <w:t xml:space="preserve">инициативного </w:t>
      </w:r>
      <w:r w:rsidR="006B7B93">
        <w:rPr>
          <w:rFonts w:ascii="Times New Roman" w:hAnsi="Times New Roman"/>
          <w:sz w:val="28"/>
          <w:szCs w:val="28"/>
        </w:rPr>
        <w:t>проекта.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A06" w:rsidRPr="00352294">
        <w:rPr>
          <w:rFonts w:ascii="Times New Roman" w:hAnsi="Times New Roman"/>
          <w:sz w:val="28"/>
          <w:szCs w:val="28"/>
        </w:rPr>
        <w:t xml:space="preserve"> Задачами реализации инициативных проектов являются: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</w:t>
      </w:r>
      <w:r w:rsidR="006B7B93">
        <w:rPr>
          <w:rFonts w:ascii="Times New Roman" w:hAnsi="Times New Roman"/>
          <w:sz w:val="28"/>
          <w:szCs w:val="28"/>
        </w:rPr>
        <w:t>ний на местном уровне и усиления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r w:rsidR="0037324D">
        <w:rPr>
          <w:rFonts w:ascii="Times New Roman" w:hAnsi="Times New Roman"/>
          <w:sz w:val="28"/>
          <w:szCs w:val="28"/>
        </w:rPr>
        <w:t>общественного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03A06" w:rsidRPr="00352294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</w:t>
      </w:r>
      <w:r w:rsidR="00C52EF5">
        <w:rPr>
          <w:rFonts w:ascii="Times New Roman" w:hAnsi="Times New Roman"/>
          <w:sz w:val="28"/>
          <w:szCs w:val="28"/>
        </w:rPr>
        <w:t>ения муниципального образования</w:t>
      </w:r>
      <w:proofErr w:type="gramEnd"/>
      <w:r w:rsidR="00C52EF5">
        <w:rPr>
          <w:rFonts w:ascii="Times New Roman" w:hAnsi="Times New Roman"/>
          <w:sz w:val="28"/>
          <w:szCs w:val="28"/>
        </w:rPr>
        <w:t>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Принципами реализации инициативных проектов являются:</w:t>
      </w:r>
    </w:p>
    <w:p w:rsidR="00303A06" w:rsidRPr="00352294" w:rsidRDefault="00C52EF5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303A06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конкурсный отбор инициативных проектов; </w:t>
      </w:r>
    </w:p>
    <w:p w:rsidR="006B7B93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B7B93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инициативных проектов</w:t>
      </w:r>
    </w:p>
    <w:p w:rsidR="00194A3B" w:rsidRDefault="00194A3B" w:rsidP="003E7F9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03A06" w:rsidRDefault="0037324D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303A06" w:rsidRPr="00352294">
        <w:rPr>
          <w:b/>
          <w:sz w:val="28"/>
          <w:szCs w:val="28"/>
        </w:rPr>
        <w:t>Порядок внесения инициативного проекта</w:t>
      </w:r>
    </w:p>
    <w:p w:rsidR="00194A3B" w:rsidRPr="00194A3B" w:rsidRDefault="00194A3B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619E" w:rsidRPr="00BD23B4" w:rsidRDefault="0037324D" w:rsidP="00BD23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70619E" w:rsidRPr="0070619E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0619E">
        <w:rPr>
          <w:sz w:val="28"/>
          <w:szCs w:val="28"/>
        </w:rPr>
        <w:t>Туапсинского городского поселения Туапсинского района</w:t>
      </w:r>
      <w:r w:rsidR="0070619E" w:rsidRPr="0070619E">
        <w:rPr>
          <w:sz w:val="28"/>
          <w:szCs w:val="28"/>
        </w:rPr>
        <w:t xml:space="preserve">, органы территориального общественного самоуправления, </w:t>
      </w:r>
      <w:r w:rsidR="002F129D">
        <w:rPr>
          <w:sz w:val="28"/>
          <w:szCs w:val="28"/>
        </w:rPr>
        <w:t>товарищества</w:t>
      </w:r>
      <w:r w:rsidR="00BD23B4">
        <w:rPr>
          <w:sz w:val="28"/>
          <w:szCs w:val="28"/>
        </w:rPr>
        <w:t xml:space="preserve"> собственников недвижимости, </w:t>
      </w:r>
      <w:r w:rsidR="002F129D">
        <w:rPr>
          <w:sz w:val="28"/>
          <w:szCs w:val="28"/>
        </w:rPr>
        <w:t>индивидуальные предприниматели,</w:t>
      </w:r>
      <w:r w:rsidR="002F129D" w:rsidRPr="002F129D">
        <w:rPr>
          <w:color w:val="000000"/>
          <w:sz w:val="28"/>
          <w:szCs w:val="28"/>
          <w:lang w:eastAsia="en-US"/>
        </w:rPr>
        <w:t xml:space="preserve"> </w:t>
      </w:r>
      <w:r w:rsidR="002F129D">
        <w:rPr>
          <w:color w:val="000000"/>
          <w:sz w:val="28"/>
          <w:szCs w:val="28"/>
          <w:lang w:eastAsia="en-US"/>
        </w:rPr>
        <w:t>юридические лица,</w:t>
      </w:r>
      <w:r w:rsidR="002F129D" w:rsidRPr="00224B81">
        <w:rPr>
          <w:color w:val="000000"/>
          <w:sz w:val="28"/>
          <w:szCs w:val="28"/>
          <w:lang w:eastAsia="en-US"/>
        </w:rPr>
        <w:t xml:space="preserve"> в том числе социально-ориентированные некоммерческие организации</w:t>
      </w:r>
      <w:r w:rsidR="002F129D">
        <w:rPr>
          <w:sz w:val="28"/>
          <w:szCs w:val="28"/>
        </w:rPr>
        <w:t xml:space="preserve"> </w:t>
      </w:r>
      <w:r w:rsidR="0070619E" w:rsidRPr="0070619E">
        <w:rPr>
          <w:sz w:val="28"/>
          <w:szCs w:val="28"/>
        </w:rPr>
        <w:t>(далее - инициаторы проекта).</w:t>
      </w:r>
    </w:p>
    <w:p w:rsidR="00303A06" w:rsidRPr="00BD23B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BD23B4">
        <w:rPr>
          <w:sz w:val="28"/>
          <w:szCs w:val="28"/>
        </w:rPr>
        <w:t xml:space="preserve">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</w:t>
      </w:r>
      <w:r w:rsidR="00303A06" w:rsidRPr="00BD23B4">
        <w:rPr>
          <w:sz w:val="28"/>
          <w:szCs w:val="28"/>
        </w:rPr>
        <w:lastRenderedPageBreak/>
        <w:t>городского поселения</w:t>
      </w:r>
      <w:r w:rsidR="00DB512C" w:rsidRPr="00BD23B4">
        <w:rPr>
          <w:sz w:val="28"/>
          <w:szCs w:val="28"/>
        </w:rPr>
        <w:t xml:space="preserve"> Туапсинского района</w:t>
      </w:r>
      <w:r w:rsidR="00303A06" w:rsidRPr="00BD23B4">
        <w:rPr>
          <w:sz w:val="28"/>
          <w:szCs w:val="28"/>
        </w:rPr>
        <w:t xml:space="preserve"> и содержать следующие сведения: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</w:t>
      </w:r>
      <w:r w:rsidR="00303A06" w:rsidRPr="00BD23B4">
        <w:rPr>
          <w:sz w:val="28"/>
          <w:szCs w:val="28"/>
        </w:rPr>
        <w:t xml:space="preserve"> описание проблемы, решение которой имеет приоритетное значение для жителей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городского поселения </w:t>
      </w:r>
      <w:r w:rsidR="00DB512C" w:rsidRPr="00BD23B4">
        <w:rPr>
          <w:sz w:val="28"/>
          <w:szCs w:val="28"/>
        </w:rPr>
        <w:t xml:space="preserve">Туапсинского района </w:t>
      </w:r>
      <w:r w:rsidR="00303A06" w:rsidRPr="00BD23B4">
        <w:rPr>
          <w:sz w:val="28"/>
          <w:szCs w:val="28"/>
        </w:rPr>
        <w:t>или его части;</w:t>
      </w:r>
      <w:r w:rsidR="00303A06" w:rsidRPr="00352294">
        <w:rPr>
          <w:sz w:val="28"/>
          <w:szCs w:val="28"/>
        </w:rPr>
        <w:t xml:space="preserve">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</w:t>
      </w:r>
      <w:r w:rsidR="00303A06" w:rsidRPr="00352294">
        <w:rPr>
          <w:sz w:val="28"/>
          <w:szCs w:val="28"/>
        </w:rPr>
        <w:t xml:space="preserve"> обоснование предложений по решению указанной проблемы;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</w:t>
      </w:r>
      <w:r w:rsidR="00303A06" w:rsidRPr="00352294">
        <w:rPr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</w:t>
      </w:r>
      <w:r w:rsidR="00303A06" w:rsidRPr="00352294">
        <w:rPr>
          <w:sz w:val="28"/>
          <w:szCs w:val="28"/>
        </w:rPr>
        <w:t xml:space="preserve"> предварительный расчет необходимых расходов на реализацию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</w:t>
      </w:r>
      <w:r w:rsidR="00303A06" w:rsidRPr="00352294">
        <w:rPr>
          <w:sz w:val="28"/>
          <w:szCs w:val="28"/>
        </w:rPr>
        <w:t xml:space="preserve"> планируемые сроки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03A06" w:rsidRPr="00352294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03A06" w:rsidRPr="00352294">
        <w:rPr>
          <w:sz w:val="28"/>
          <w:szCs w:val="28"/>
        </w:rPr>
        <w:t xml:space="preserve"> указание на объем средств местного бюджета в случае</w:t>
      </w:r>
      <w:r w:rsidR="00A62590">
        <w:rPr>
          <w:sz w:val="28"/>
          <w:szCs w:val="28"/>
        </w:rPr>
        <w:t xml:space="preserve">, если предполагается использование этих средств на реализацию инициативного проекта, </w:t>
      </w:r>
      <w:r w:rsidR="00303A06" w:rsidRPr="00352294">
        <w:rPr>
          <w:sz w:val="28"/>
          <w:szCs w:val="28"/>
        </w:rPr>
        <w:t>за исключением планируемого объема инициативных платежей;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03A06" w:rsidRPr="00352294">
        <w:rPr>
          <w:sz w:val="28"/>
          <w:szCs w:val="28"/>
        </w:rPr>
        <w:t xml:space="preserve"> гарантийное письмо инициатора проекта, подтверждающее обязательства по финансовому обеспечению инициативного проекта;</w:t>
      </w:r>
    </w:p>
    <w:p w:rsidR="005F1789" w:rsidRPr="005F1789" w:rsidRDefault="00774C52" w:rsidP="005F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1789">
        <w:rPr>
          <w:rFonts w:ascii="Times New Roman" w:hAnsi="Times New Roman"/>
          <w:sz w:val="28"/>
          <w:szCs w:val="28"/>
        </w:rPr>
        <w:t xml:space="preserve"> у</w:t>
      </w:r>
      <w:r w:rsidR="005F1789" w:rsidRPr="005F1789">
        <w:rPr>
          <w:rFonts w:ascii="Times New Roman" w:hAnsi="Times New Roman"/>
          <w:sz w:val="28"/>
          <w:szCs w:val="28"/>
        </w:rPr>
        <w:t xml:space="preserve">казание на территорию </w:t>
      </w:r>
      <w:r w:rsidR="005F1789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5F1789" w:rsidRPr="005F1789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</w:t>
      </w:r>
      <w:r w:rsidR="00975B42">
        <w:rPr>
          <w:rFonts w:ascii="Times New Roman" w:hAnsi="Times New Roman"/>
          <w:sz w:val="28"/>
          <w:szCs w:val="28"/>
        </w:rPr>
        <w:t>зовываться инициативный проект;</w:t>
      </w:r>
    </w:p>
    <w:p w:rsidR="00303A06" w:rsidRPr="00352294" w:rsidRDefault="00975B42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на котором планируется проведение работ в рамках инициативного проекта;</w:t>
      </w:r>
    </w:p>
    <w:p w:rsidR="0019546C" w:rsidRPr="006A6D4F" w:rsidRDefault="00975B42" w:rsidP="006A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сопроводительное письмо за подписью представителя инициативной группы с о</w:t>
      </w:r>
      <w:r>
        <w:rPr>
          <w:rFonts w:ascii="Times New Roman" w:hAnsi="Times New Roman"/>
          <w:sz w:val="28"/>
          <w:szCs w:val="28"/>
        </w:rPr>
        <w:t>писью представленных документов.</w:t>
      </w:r>
    </w:p>
    <w:p w:rsidR="005463CE" w:rsidRDefault="00CF15EA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Инициативный проект до его внесения в администрацию </w:t>
      </w:r>
      <w:r w:rsidR="002F129D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2F129D">
        <w:rPr>
          <w:sz w:val="28"/>
          <w:szCs w:val="28"/>
        </w:rPr>
        <w:t xml:space="preserve">Туапсинского района </w:t>
      </w:r>
      <w:r w:rsidR="00303A06" w:rsidRPr="00352294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</w:t>
      </w:r>
      <w:r w:rsidR="005463CE">
        <w:rPr>
          <w:sz w:val="28"/>
          <w:szCs w:val="28"/>
        </w:rPr>
        <w:t>в целях</w:t>
      </w:r>
      <w:r w:rsidR="00303A06" w:rsidRPr="00352294">
        <w:rPr>
          <w:sz w:val="28"/>
          <w:szCs w:val="28"/>
        </w:rPr>
        <w:t xml:space="preserve">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</w:t>
      </w:r>
      <w:proofErr w:type="gramEnd"/>
      <w:r w:rsidR="00303A06" w:rsidRPr="00352294">
        <w:rPr>
          <w:sz w:val="28"/>
          <w:szCs w:val="28"/>
        </w:rPr>
        <w:t xml:space="preserve"> поддержке </w:t>
      </w:r>
      <w:r w:rsidR="005463CE">
        <w:rPr>
          <w:sz w:val="28"/>
          <w:szCs w:val="28"/>
        </w:rPr>
        <w:t xml:space="preserve">инициативного проекта. </w:t>
      </w:r>
    </w:p>
    <w:p w:rsidR="00303A06" w:rsidRPr="00352294" w:rsidRDefault="005463CE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конференции.</w:t>
      </w:r>
      <w:r w:rsidR="0067772A">
        <w:rPr>
          <w:sz w:val="28"/>
          <w:szCs w:val="28"/>
        </w:rPr>
        <w:t xml:space="preserve">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FE537F" w:rsidRDefault="006709CC" w:rsidP="001D09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37F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>О проведении собрания (конференции) граждан жители должны быть проинформированы инициаторами проекта не менее чем за 15</w:t>
      </w:r>
      <w:r w:rsidR="001D09F3">
        <w:rPr>
          <w:sz w:val="28"/>
          <w:szCs w:val="28"/>
        </w:rPr>
        <w:t xml:space="preserve"> календарных</w:t>
      </w:r>
      <w:r w:rsidR="00303A06" w:rsidRPr="00352294">
        <w:rPr>
          <w:sz w:val="28"/>
          <w:szCs w:val="28"/>
        </w:rPr>
        <w:t xml:space="preserve"> дней до </w:t>
      </w:r>
      <w:r w:rsidR="001D09F3">
        <w:rPr>
          <w:sz w:val="28"/>
          <w:szCs w:val="28"/>
        </w:rPr>
        <w:t xml:space="preserve">даты </w:t>
      </w:r>
      <w:r w:rsidR="00303A06" w:rsidRPr="00352294">
        <w:rPr>
          <w:sz w:val="28"/>
          <w:szCs w:val="28"/>
        </w:rPr>
        <w:t>их проведения.</w:t>
      </w:r>
    </w:p>
    <w:p w:rsidR="00F97968" w:rsidRDefault="00F979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03A06" w:rsidRPr="00352294">
        <w:rPr>
          <w:rFonts w:ascii="Times New Roman" w:hAnsi="Times New Roman"/>
          <w:sz w:val="28"/>
          <w:szCs w:val="28"/>
        </w:rPr>
        <w:t xml:space="preserve">. При внесении инициативного проекта в администрацию </w:t>
      </w:r>
      <w:r w:rsidR="001D09F3">
        <w:rPr>
          <w:rFonts w:ascii="Times New Roman" w:hAnsi="Times New Roman"/>
          <w:sz w:val="28"/>
          <w:szCs w:val="28"/>
        </w:rPr>
        <w:t>Туапсинского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D09F3">
        <w:rPr>
          <w:rFonts w:ascii="Times New Roman" w:hAnsi="Times New Roman"/>
          <w:sz w:val="28"/>
          <w:szCs w:val="28"/>
        </w:rPr>
        <w:t xml:space="preserve">Туапсинского района </w:t>
      </w:r>
      <w:r w:rsidR="00303A06" w:rsidRPr="00352294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6A6D4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A6D4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A6D4F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303A06" w:rsidRPr="00352294">
        <w:rPr>
          <w:rFonts w:ascii="Times New Roman" w:hAnsi="Times New Roman"/>
          <w:sz w:val="28"/>
          <w:szCs w:val="28"/>
        </w:rPr>
        <w:t>, который должен содержать следующую информацию:</w:t>
      </w: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дату и время проведения собрания (конференции) граждан;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количество граждан, присутствовавших на собрании (конференции);</w:t>
      </w:r>
    </w:p>
    <w:p w:rsidR="001D09F3" w:rsidRDefault="006709CC" w:rsidP="006A6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данные (ФИО, контактный телефон) об инициаторе проведения собрания (конференции) граждан и секретаре собрания (конференции);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повестку дня о рассмотрении следующих вопросов: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5229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проекта;</w:t>
      </w:r>
    </w:p>
    <w:p w:rsidR="00303A06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67772A" w:rsidRDefault="0081794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772A">
        <w:rPr>
          <w:rFonts w:ascii="Times New Roman" w:hAnsi="Times New Roman"/>
          <w:sz w:val="28"/>
          <w:szCs w:val="28"/>
        </w:rPr>
        <w:t>В случае проведения опроса</w:t>
      </w:r>
      <w:r w:rsidR="00972E72">
        <w:rPr>
          <w:rFonts w:ascii="Times New Roman" w:hAnsi="Times New Roman"/>
          <w:sz w:val="28"/>
          <w:szCs w:val="28"/>
        </w:rPr>
        <w:t xml:space="preserve"> граждан и сбора</w:t>
      </w:r>
      <w:r w:rsidR="0067772A">
        <w:rPr>
          <w:rFonts w:ascii="Times New Roman" w:hAnsi="Times New Roman"/>
          <w:sz w:val="28"/>
          <w:szCs w:val="28"/>
        </w:rPr>
        <w:t xml:space="preserve"> их подписей к протоколу </w:t>
      </w:r>
      <w:r w:rsidR="00972E72" w:rsidRPr="00972E72">
        <w:rPr>
          <w:rFonts w:ascii="Times New Roman" w:hAnsi="Times New Roman"/>
          <w:sz w:val="28"/>
          <w:szCs w:val="28"/>
        </w:rPr>
        <w:t>прикладывают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F052A" w:rsidRDefault="00DF052A" w:rsidP="00DF052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303A06" w:rsidRPr="00352294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972E72">
        <w:rPr>
          <w:b/>
          <w:sz w:val="28"/>
          <w:szCs w:val="28"/>
        </w:rPr>
        <w:t>Туапсинского</w:t>
      </w:r>
      <w:r w:rsidR="00303A06" w:rsidRPr="00352294">
        <w:rPr>
          <w:b/>
          <w:sz w:val="28"/>
          <w:szCs w:val="28"/>
        </w:rPr>
        <w:t xml:space="preserve"> городского поселения</w:t>
      </w:r>
      <w:r w:rsidR="00972E72">
        <w:rPr>
          <w:b/>
          <w:sz w:val="28"/>
          <w:szCs w:val="28"/>
        </w:rPr>
        <w:t xml:space="preserve"> туапсинского района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B611DF" w:rsidRPr="00B611DF">
        <w:rPr>
          <w:sz w:val="28"/>
          <w:szCs w:val="28"/>
        </w:rPr>
        <w:t xml:space="preserve">Информация о внесении инициативного проекта в администрацию Туапсинского городского поселения Туапсинского района подлежит опубликованию (обнародованию) и размещению на официальном сайте администрации Туапсинского городского поселения Туапсинского района в информационно-телекоммуникационной сети "Интернет" в течение трех </w:t>
      </w:r>
      <w:r w:rsidR="00B611DF" w:rsidRPr="00B611DF">
        <w:rPr>
          <w:sz w:val="28"/>
          <w:szCs w:val="28"/>
        </w:rPr>
        <w:lastRenderedPageBreak/>
        <w:t>рабочих дней со дня внесения инициативного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</w:t>
      </w:r>
      <w:r w:rsidR="00B611DF">
        <w:rPr>
          <w:sz w:val="28"/>
          <w:szCs w:val="28"/>
        </w:rPr>
        <w:t>тавлять менее пяти рабочих дней: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1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внесении инициативного проекта, с указанием с</w:t>
      </w:r>
      <w:r w:rsidR="007C577A">
        <w:rPr>
          <w:sz w:val="28"/>
          <w:szCs w:val="28"/>
        </w:rPr>
        <w:t xml:space="preserve">ведений, перечисленных </w:t>
      </w:r>
      <w:r w:rsidR="00086126">
        <w:rPr>
          <w:sz w:val="28"/>
          <w:szCs w:val="28"/>
        </w:rPr>
        <w:t xml:space="preserve">в </w:t>
      </w:r>
      <w:r w:rsidR="00C30FFF">
        <w:rPr>
          <w:sz w:val="28"/>
          <w:szCs w:val="28"/>
        </w:rPr>
        <w:t>п. 2</w:t>
      </w:r>
      <w:r w:rsidR="00373CF6">
        <w:rPr>
          <w:sz w:val="28"/>
          <w:szCs w:val="28"/>
        </w:rPr>
        <w:t xml:space="preserve"> раздела 2 настоящего</w:t>
      </w:r>
      <w:r w:rsidR="00086126">
        <w:rPr>
          <w:sz w:val="28"/>
          <w:szCs w:val="28"/>
        </w:rPr>
        <w:t xml:space="preserve"> </w:t>
      </w:r>
      <w:r w:rsidR="00373CF6">
        <w:rPr>
          <w:sz w:val="28"/>
          <w:szCs w:val="28"/>
        </w:rPr>
        <w:t>Порядка</w:t>
      </w:r>
      <w:r w:rsidRPr="00352294">
        <w:rPr>
          <w:sz w:val="28"/>
          <w:szCs w:val="28"/>
        </w:rPr>
        <w:t>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2</w:t>
      </w:r>
      <w:r w:rsidR="00AB7168">
        <w:rPr>
          <w:sz w:val="28"/>
          <w:szCs w:val="28"/>
        </w:rPr>
        <w:t>)</w:t>
      </w:r>
      <w:r w:rsidR="00053B49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об инициаторах проекта;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3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возможности направления жителями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адрес администрации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352294">
        <w:rPr>
          <w:sz w:val="28"/>
          <w:szCs w:val="28"/>
        </w:rPr>
        <w:t xml:space="preserve">. Граждане, проживающие на территории </w:t>
      </w:r>
      <w:r w:rsidR="007C577A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="00303A06" w:rsidRPr="00352294">
        <w:rPr>
          <w:i/>
          <w:sz w:val="28"/>
          <w:szCs w:val="28"/>
        </w:rPr>
        <w:t xml:space="preserve">, </w:t>
      </w:r>
      <w:r w:rsidR="00303A06" w:rsidRPr="00352294">
        <w:rPr>
          <w:sz w:val="28"/>
          <w:szCs w:val="28"/>
        </w:rPr>
        <w:t>достигшие шестнадцатилетнего возраста</w:t>
      </w:r>
      <w:r w:rsidR="00303A06" w:rsidRPr="00352294">
        <w:rPr>
          <w:i/>
          <w:sz w:val="28"/>
          <w:szCs w:val="28"/>
        </w:rPr>
        <w:t>,</w:t>
      </w:r>
      <w:r w:rsidR="00303A06" w:rsidRPr="00352294">
        <w:rPr>
          <w:sz w:val="28"/>
          <w:szCs w:val="28"/>
        </w:rPr>
        <w:t xml:space="preserve"> и желающие выразить свое мнение, в </w:t>
      </w:r>
      <w:r w:rsidR="00373CF6">
        <w:rPr>
          <w:sz w:val="28"/>
          <w:szCs w:val="28"/>
        </w:rPr>
        <w:t xml:space="preserve">установленные </w:t>
      </w:r>
      <w:r w:rsidR="008948B7">
        <w:rPr>
          <w:sz w:val="28"/>
          <w:szCs w:val="28"/>
        </w:rPr>
        <w:t>сроки,</w:t>
      </w:r>
      <w:r w:rsidR="00303A06" w:rsidRPr="00352294">
        <w:rPr>
          <w:sz w:val="28"/>
          <w:szCs w:val="28"/>
        </w:rPr>
        <w:t xml:space="preserve"> направляют в адрес администрации </w:t>
      </w:r>
      <w:r w:rsidR="00935AFC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замечания и предложения</w:t>
      </w:r>
      <w:r w:rsidR="00303A06" w:rsidRPr="00352294">
        <w:t xml:space="preserve"> </w:t>
      </w:r>
      <w:r w:rsidR="00303A06" w:rsidRPr="00352294">
        <w:rPr>
          <w:sz w:val="28"/>
          <w:szCs w:val="28"/>
        </w:rPr>
        <w:t>по инициативному проекту.</w:t>
      </w:r>
    </w:p>
    <w:p w:rsidR="00303A06" w:rsidRPr="00933E88" w:rsidRDefault="0037324D" w:rsidP="00933E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r w:rsidR="00935AFC">
        <w:rPr>
          <w:sz w:val="28"/>
          <w:szCs w:val="28"/>
        </w:rPr>
        <w:t>Уполномоченный орган</w:t>
      </w:r>
      <w:r w:rsidR="00303A06" w:rsidRPr="00352294">
        <w:rPr>
          <w:sz w:val="28"/>
          <w:szCs w:val="28"/>
        </w:rPr>
        <w:t xml:space="preserve">, в течение пяти </w:t>
      </w:r>
      <w:r w:rsidR="00935AFC">
        <w:rPr>
          <w:sz w:val="28"/>
          <w:szCs w:val="28"/>
        </w:rPr>
        <w:t>рабочих</w:t>
      </w:r>
      <w:r w:rsidR="00303A06" w:rsidRPr="00352294">
        <w:rPr>
          <w:sz w:val="28"/>
          <w:szCs w:val="28"/>
        </w:rPr>
        <w:t xml:space="preserve"> дней со дня, следующего за днем истечения срока, установленного в соответствии </w:t>
      </w:r>
      <w:r w:rsidR="00C30FFF">
        <w:rPr>
          <w:sz w:val="28"/>
          <w:szCs w:val="28"/>
        </w:rPr>
        <w:t xml:space="preserve">             </w:t>
      </w:r>
      <w:r w:rsidR="00303A06" w:rsidRPr="00352294">
        <w:rPr>
          <w:sz w:val="28"/>
          <w:szCs w:val="28"/>
        </w:rPr>
        <w:t xml:space="preserve">с </w:t>
      </w:r>
      <w:r w:rsidR="00053B49">
        <w:rPr>
          <w:sz w:val="28"/>
          <w:szCs w:val="28"/>
        </w:rPr>
        <w:t>п. п.</w:t>
      </w:r>
      <w:r w:rsidR="00933E88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3.</w:t>
      </w:r>
      <w:r w:rsidR="00303A06" w:rsidRPr="00352294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раздела 3</w:t>
      </w:r>
      <w:r w:rsidR="00303A06" w:rsidRPr="00352294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62EB3" w:rsidRDefault="00303A06" w:rsidP="00A97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</w:t>
      </w:r>
      <w:r w:rsidR="00053B49">
        <w:rPr>
          <w:sz w:val="28"/>
          <w:szCs w:val="28"/>
        </w:rPr>
        <w:t>е</w:t>
      </w:r>
      <w:r w:rsidRPr="00352294">
        <w:rPr>
          <w:sz w:val="28"/>
          <w:szCs w:val="28"/>
        </w:rPr>
        <w:t>тся на официальном сайте муниципального образования в информационно-телекоммуникационной сети «Интернет».</w:t>
      </w:r>
    </w:p>
    <w:p w:rsidR="0059042B" w:rsidRDefault="0059042B" w:rsidP="005904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3E40">
        <w:rPr>
          <w:sz w:val="28"/>
          <w:szCs w:val="28"/>
        </w:rPr>
        <w:t xml:space="preserve"> </w:t>
      </w:r>
      <w:proofErr w:type="gramStart"/>
      <w:r w:rsidRPr="005B3E40">
        <w:rPr>
          <w:sz w:val="28"/>
          <w:szCs w:val="28"/>
        </w:rPr>
        <w:t xml:space="preserve">Информация о рассмотрении инициативного проекта администрацией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"Интернет". </w:t>
      </w:r>
      <w:proofErr w:type="gramEnd"/>
    </w:p>
    <w:p w:rsidR="0059042B" w:rsidRDefault="0059042B" w:rsidP="005904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40">
        <w:rPr>
          <w:sz w:val="28"/>
          <w:szCs w:val="28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303A06" w:rsidRPr="00352294" w:rsidRDefault="00303A06" w:rsidP="00BA2A2C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F97968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</w:p>
    <w:p w:rsidR="00F97968" w:rsidRDefault="00F97968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968" w:rsidRDefault="00F97968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A06" w:rsidRPr="00352294" w:rsidRDefault="0037324D" w:rsidP="00F9796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3B49">
        <w:rPr>
          <w:b/>
          <w:sz w:val="28"/>
          <w:szCs w:val="28"/>
        </w:rPr>
        <w:lastRenderedPageBreak/>
        <w:t>Раздел 4.</w:t>
      </w:r>
      <w:r>
        <w:rPr>
          <w:sz w:val="28"/>
          <w:szCs w:val="28"/>
        </w:rPr>
        <w:t xml:space="preserve"> </w:t>
      </w:r>
      <w:r w:rsidR="00303A06" w:rsidRPr="00352294">
        <w:rPr>
          <w:b/>
          <w:sz w:val="28"/>
          <w:szCs w:val="28"/>
        </w:rPr>
        <w:t>Рассмотрение 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B49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222253" w:rsidRPr="00222253">
        <w:rPr>
          <w:sz w:val="28"/>
          <w:szCs w:val="28"/>
        </w:rPr>
        <w:t xml:space="preserve">Инициативный проект подлежит обязательному рассмотрению </w:t>
      </w:r>
      <w:r w:rsidR="00222253" w:rsidRPr="00352294">
        <w:rPr>
          <w:sz w:val="28"/>
          <w:szCs w:val="28"/>
        </w:rPr>
        <w:t>администраци</w:t>
      </w:r>
      <w:r w:rsidR="00222253">
        <w:rPr>
          <w:sz w:val="28"/>
          <w:szCs w:val="28"/>
        </w:rPr>
        <w:t>ей</w:t>
      </w:r>
      <w:r w:rsidR="00222253" w:rsidRPr="00352294">
        <w:rPr>
          <w:sz w:val="28"/>
          <w:szCs w:val="28"/>
        </w:rPr>
        <w:t xml:space="preserve"> </w:t>
      </w:r>
      <w:r w:rsidR="00222253">
        <w:rPr>
          <w:sz w:val="28"/>
          <w:szCs w:val="28"/>
        </w:rPr>
        <w:t>Туапсинского</w:t>
      </w:r>
      <w:r w:rsidR="00222253" w:rsidRPr="00352294">
        <w:rPr>
          <w:sz w:val="28"/>
          <w:szCs w:val="28"/>
        </w:rPr>
        <w:t xml:space="preserve"> городского поселения</w:t>
      </w:r>
      <w:r w:rsidR="00222253" w:rsidRPr="00352294">
        <w:rPr>
          <w:b/>
          <w:sz w:val="28"/>
          <w:szCs w:val="28"/>
        </w:rPr>
        <w:t xml:space="preserve"> </w:t>
      </w:r>
      <w:r w:rsidR="00222253" w:rsidRPr="00A97482">
        <w:rPr>
          <w:sz w:val="28"/>
          <w:szCs w:val="28"/>
        </w:rPr>
        <w:t>Туапсинского района</w:t>
      </w:r>
      <w:r w:rsidR="00222253" w:rsidRPr="00222253">
        <w:rPr>
          <w:sz w:val="28"/>
          <w:szCs w:val="28"/>
        </w:rPr>
        <w:t xml:space="preserve"> в течение 30 дней со дня его внесения. </w:t>
      </w:r>
      <w:r w:rsidR="00C30FFF">
        <w:rPr>
          <w:sz w:val="28"/>
          <w:szCs w:val="28"/>
        </w:rPr>
        <w:t xml:space="preserve">Для организации работы по реализации мероприятий  </w:t>
      </w:r>
      <w:proofErr w:type="gramStart"/>
      <w:r w:rsidR="00C30FFF">
        <w:rPr>
          <w:sz w:val="28"/>
          <w:szCs w:val="28"/>
        </w:rPr>
        <w:t>инициативного</w:t>
      </w:r>
      <w:proofErr w:type="gramEnd"/>
      <w:r w:rsidR="00C30FFF">
        <w:rPr>
          <w:sz w:val="28"/>
          <w:szCs w:val="28"/>
        </w:rPr>
        <w:t xml:space="preserve"> бюджетирования правовым актом определяется уполномоченный орган.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253">
        <w:rPr>
          <w:sz w:val="28"/>
          <w:szCs w:val="28"/>
        </w:rPr>
        <w:t>А</w:t>
      </w:r>
      <w:r w:rsidR="00222253" w:rsidRPr="00222253">
        <w:rPr>
          <w:sz w:val="28"/>
          <w:szCs w:val="28"/>
        </w:rPr>
        <w:t xml:space="preserve">дминистрация </w:t>
      </w:r>
      <w:r w:rsidR="00222253">
        <w:rPr>
          <w:sz w:val="28"/>
          <w:szCs w:val="28"/>
        </w:rPr>
        <w:t>Туапсинского городского поселения Туапсинского района по</w:t>
      </w:r>
      <w:r w:rsidR="00222253" w:rsidRPr="00222253">
        <w:rPr>
          <w:sz w:val="28"/>
          <w:szCs w:val="28"/>
        </w:rPr>
        <w:t xml:space="preserve"> результатам рассмотрения инициативного проекта принимает одно из следующих решений:</w:t>
      </w:r>
      <w:r w:rsidR="00222253">
        <w:rPr>
          <w:sz w:val="28"/>
          <w:szCs w:val="28"/>
        </w:rPr>
        <w:t xml:space="preserve"> 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Администрация </w:t>
      </w:r>
      <w:r w:rsidR="00A97482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A97482">
        <w:rPr>
          <w:sz w:val="28"/>
          <w:szCs w:val="28"/>
        </w:rPr>
        <w:t xml:space="preserve">Туапсинского района </w:t>
      </w:r>
      <w:r w:rsidR="00C30FFF">
        <w:rPr>
          <w:sz w:val="28"/>
          <w:szCs w:val="28"/>
        </w:rPr>
        <w:t xml:space="preserve">принимает решение </w:t>
      </w:r>
      <w:proofErr w:type="gramStart"/>
      <w:r w:rsidR="00C30FFF">
        <w:rPr>
          <w:sz w:val="28"/>
          <w:szCs w:val="28"/>
        </w:rPr>
        <w:t>об</w:t>
      </w:r>
      <w:proofErr w:type="gramEnd"/>
      <w:r w:rsidR="00C30FFF">
        <w:rPr>
          <w:sz w:val="28"/>
          <w:szCs w:val="28"/>
        </w:rPr>
        <w:t xml:space="preserve"> отказа</w:t>
      </w:r>
      <w:r w:rsidR="00303A06" w:rsidRPr="00352294">
        <w:rPr>
          <w:sz w:val="28"/>
          <w:szCs w:val="28"/>
        </w:rPr>
        <w:t xml:space="preserve"> в поддержке инициативного проекта в</w:t>
      </w:r>
      <w:r w:rsidR="00C30FFF">
        <w:rPr>
          <w:sz w:val="28"/>
          <w:szCs w:val="28"/>
        </w:rPr>
        <w:t xml:space="preserve"> одном из следующих случаев</w:t>
      </w:r>
      <w:r w:rsidR="00303A06" w:rsidRPr="00352294">
        <w:rPr>
          <w:sz w:val="28"/>
          <w:szCs w:val="28"/>
        </w:rPr>
        <w:t>:</w:t>
      </w:r>
    </w:p>
    <w:p w:rsidR="00303A06" w:rsidRPr="00352294" w:rsidRDefault="00053B49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несоблюдени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несоответстви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</w:t>
      </w:r>
      <w:r w:rsidR="00303A06" w:rsidRPr="00DC1C6B">
        <w:rPr>
          <w:rFonts w:ascii="Times New Roman" w:hAnsi="Times New Roman"/>
          <w:sz w:val="28"/>
          <w:szCs w:val="28"/>
        </w:rPr>
        <w:t xml:space="preserve">законов и иных нормативных правовых актов Российской Федерации, законов и иных нормативных правовых актов </w:t>
      </w:r>
      <w:r w:rsidR="00DC1C6B" w:rsidRPr="00DC1C6B">
        <w:rPr>
          <w:rFonts w:ascii="Times New Roman" w:hAnsi="Times New Roman"/>
          <w:sz w:val="28"/>
          <w:szCs w:val="28"/>
        </w:rPr>
        <w:t>Краснодарского</w:t>
      </w:r>
      <w:r w:rsidR="00303A06" w:rsidRPr="00DC1C6B">
        <w:rPr>
          <w:rFonts w:ascii="Times New Roman" w:hAnsi="Times New Roman"/>
          <w:sz w:val="28"/>
          <w:szCs w:val="28"/>
        </w:rPr>
        <w:t xml:space="preserve"> края, уставу </w:t>
      </w:r>
      <w:r w:rsidR="00DC1C6B" w:rsidRPr="00DC1C6B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303A06" w:rsidRPr="00DC1C6B">
        <w:rPr>
          <w:rFonts w:ascii="Times New Roman" w:hAnsi="Times New Roman"/>
          <w:sz w:val="28"/>
          <w:szCs w:val="28"/>
        </w:rPr>
        <w:t>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03A06" w:rsidRPr="00352294">
        <w:rPr>
          <w:rFonts w:ascii="Times New Roman" w:hAnsi="Times New Roman"/>
          <w:sz w:val="28"/>
          <w:szCs w:val="28"/>
        </w:rPr>
        <w:t xml:space="preserve"> невозможност</w:t>
      </w:r>
      <w:r w:rsidR="00D6774F">
        <w:rPr>
          <w:rFonts w:ascii="Times New Roman" w:hAnsi="Times New Roman"/>
          <w:sz w:val="28"/>
          <w:szCs w:val="28"/>
        </w:rPr>
        <w:t>ь</w:t>
      </w:r>
      <w:r w:rsidR="00303A06" w:rsidRPr="00352294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A97482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97482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отсутстви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наличи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C1C6B" w:rsidRPr="00352294" w:rsidRDefault="00933E88" w:rsidP="002C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признани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303A06" w:rsidRPr="00352294" w:rsidRDefault="00F97968" w:rsidP="00352294">
      <w:pPr>
        <w:pStyle w:val="a5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</w:t>
      </w:r>
      <w:r w:rsidR="00303A06" w:rsidRPr="00352294">
        <w:rPr>
          <w:sz w:val="28"/>
          <w:szCs w:val="28"/>
        </w:rPr>
        <w:t>. Администрация</w:t>
      </w:r>
      <w:r w:rsidR="00303A06" w:rsidRPr="00352294">
        <w:rPr>
          <w:b/>
          <w:sz w:val="28"/>
          <w:szCs w:val="28"/>
        </w:rPr>
        <w:t xml:space="preserve"> </w:t>
      </w:r>
      <w:r w:rsidR="00303A06" w:rsidRPr="00352294">
        <w:rPr>
          <w:sz w:val="28"/>
          <w:szCs w:val="28"/>
        </w:rPr>
        <w:t>впра</w:t>
      </w:r>
      <w:r w:rsidR="00D6774F">
        <w:rPr>
          <w:sz w:val="28"/>
          <w:szCs w:val="28"/>
        </w:rPr>
        <w:t xml:space="preserve">ве, а в случае, предусмотренном </w:t>
      </w:r>
      <w:r w:rsidR="002C3FE0">
        <w:rPr>
          <w:sz w:val="28"/>
          <w:szCs w:val="28"/>
        </w:rPr>
        <w:t>п. п.</w:t>
      </w:r>
      <w:r w:rsidR="00303A06" w:rsidRPr="00352294">
        <w:rPr>
          <w:sz w:val="28"/>
          <w:szCs w:val="28"/>
        </w:rPr>
        <w:t xml:space="preserve"> 5 </w:t>
      </w:r>
      <w:r w:rsidR="002C3FE0">
        <w:rPr>
          <w:sz w:val="28"/>
          <w:szCs w:val="28"/>
        </w:rPr>
        <w:t>п.</w:t>
      </w:r>
      <w:r w:rsidR="00303A06" w:rsidRPr="00352294">
        <w:rPr>
          <w:sz w:val="28"/>
          <w:szCs w:val="28"/>
        </w:rPr>
        <w:t xml:space="preserve"> </w:t>
      </w:r>
      <w:r w:rsidR="00D6774F"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</w:t>
      </w:r>
      <w:r w:rsidR="002C3FE0">
        <w:rPr>
          <w:sz w:val="28"/>
          <w:szCs w:val="28"/>
        </w:rPr>
        <w:t>Туапсинского района</w:t>
      </w:r>
      <w:r w:rsidR="00303A06" w:rsidRPr="00352294">
        <w:rPr>
          <w:sz w:val="28"/>
          <w:szCs w:val="28"/>
        </w:rPr>
        <w:t xml:space="preserve"> в соответствии с </w:t>
      </w:r>
      <w:r w:rsidR="00D6774F">
        <w:rPr>
          <w:sz w:val="28"/>
          <w:szCs w:val="28"/>
        </w:rPr>
        <w:t>его</w:t>
      </w:r>
      <w:r w:rsidR="00303A06" w:rsidRPr="00352294">
        <w:rPr>
          <w:sz w:val="28"/>
          <w:szCs w:val="28"/>
        </w:rPr>
        <w:t xml:space="preserve"> компетенцией.</w:t>
      </w:r>
    </w:p>
    <w:p w:rsidR="00303A06" w:rsidRPr="00352294" w:rsidRDefault="00F97968" w:rsidP="0035229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A06" w:rsidRPr="0035229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r w:rsidR="002C3FE0" w:rsidRPr="002C3FE0">
        <w:rPr>
          <w:sz w:val="28"/>
          <w:szCs w:val="28"/>
        </w:rPr>
        <w:t xml:space="preserve"> если в администрацию</w:t>
      </w:r>
      <w:r w:rsidR="002C3FE0">
        <w:rPr>
          <w:sz w:val="28"/>
          <w:szCs w:val="28"/>
        </w:rPr>
        <w:t xml:space="preserve"> Туапсинского городского поселения Туапсинского района</w:t>
      </w:r>
      <w:r w:rsidR="002C3FE0" w:rsidRPr="002C3FE0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lastRenderedPageBreak/>
        <w:t>Уполномоченный орган</w:t>
      </w:r>
      <w:r w:rsidR="002C3FE0" w:rsidRPr="002C3FE0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</w:t>
      </w:r>
      <w:r w:rsidR="00303A06" w:rsidRPr="00352294">
        <w:rPr>
          <w:sz w:val="28"/>
          <w:szCs w:val="28"/>
        </w:rPr>
        <w:t>.</w:t>
      </w:r>
    </w:p>
    <w:p w:rsidR="00F97968" w:rsidRPr="00F97968" w:rsidRDefault="00303A06" w:rsidP="00F9796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</w:p>
    <w:p w:rsidR="00CB047A" w:rsidRDefault="00052433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047A">
        <w:rPr>
          <w:b/>
          <w:sz w:val="28"/>
          <w:szCs w:val="28"/>
        </w:rPr>
        <w:t xml:space="preserve">Финансовое и иное обеспечение реализации </w:t>
      </w:r>
    </w:p>
    <w:p w:rsidR="00303A06" w:rsidRPr="00352294" w:rsidRDefault="00CB047A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инициативных проектов</w:t>
      </w:r>
      <w:r w:rsidR="00454429">
        <w:rPr>
          <w:b/>
          <w:sz w:val="28"/>
          <w:szCs w:val="28"/>
        </w:rPr>
        <w:t>. Порядок расчета и возврата сумм инициативных платежей.</w:t>
      </w:r>
    </w:p>
    <w:p w:rsidR="00CB047A" w:rsidRDefault="00CB047A" w:rsidP="00CB04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631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47A" w:rsidRPr="00CB047A">
        <w:rPr>
          <w:sz w:val="28"/>
          <w:szCs w:val="28"/>
        </w:rPr>
        <w:t xml:space="preserve">. Источником финансового обеспечения реализации инициативных проектов, предусмотренных </w:t>
      </w:r>
      <w:r w:rsidR="0023631A">
        <w:rPr>
          <w:sz w:val="28"/>
          <w:szCs w:val="28"/>
        </w:rPr>
        <w:t>настоящим Порядком</w:t>
      </w:r>
      <w:r w:rsidR="00CB047A" w:rsidRPr="00CB047A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CB047A" w:rsidRPr="00CB047A">
        <w:rPr>
          <w:sz w:val="28"/>
          <w:szCs w:val="28"/>
        </w:rPr>
        <w:t>формируемые</w:t>
      </w:r>
      <w:proofErr w:type="gramEnd"/>
      <w:r w:rsidR="00CB047A" w:rsidRPr="00CB047A">
        <w:rPr>
          <w:sz w:val="28"/>
          <w:szCs w:val="28"/>
        </w:rPr>
        <w:t xml:space="preserve"> в том числе с учетом объемов инициативных платежей и (или) меж</w:t>
      </w:r>
      <w:r w:rsidR="0023631A">
        <w:rPr>
          <w:sz w:val="28"/>
          <w:szCs w:val="28"/>
        </w:rPr>
        <w:t>бюджетных трансфертов из бюджетов</w:t>
      </w:r>
      <w:r w:rsidR="00CB047A" w:rsidRPr="00CB047A">
        <w:rPr>
          <w:sz w:val="28"/>
          <w:szCs w:val="28"/>
        </w:rPr>
        <w:t xml:space="preserve"> </w:t>
      </w:r>
      <w:r w:rsidR="0023631A">
        <w:rPr>
          <w:sz w:val="28"/>
          <w:szCs w:val="28"/>
        </w:rPr>
        <w:t>муниципального образования Туапсинский район, Краснодарского края</w:t>
      </w:r>
      <w:r w:rsidR="00CB047A" w:rsidRPr="00CB047A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D714D1" w:rsidRPr="00CB047A" w:rsidRDefault="00D714D1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14D1">
        <w:rPr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47A" w:rsidRPr="00CB047A">
        <w:rPr>
          <w:sz w:val="28"/>
          <w:szCs w:val="28"/>
        </w:rPr>
        <w:t>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47A" w:rsidRPr="00CB047A">
        <w:rPr>
          <w:sz w:val="28"/>
          <w:szCs w:val="28"/>
        </w:rPr>
        <w:t>. В случае</w:t>
      </w:r>
      <w:proofErr w:type="gramStart"/>
      <w:r w:rsidR="00CB047A" w:rsidRPr="00CB047A">
        <w:rPr>
          <w:sz w:val="28"/>
          <w:szCs w:val="28"/>
        </w:rPr>
        <w:t>,</w:t>
      </w:r>
      <w:proofErr w:type="gramEnd"/>
      <w:r w:rsidR="00CB047A" w:rsidRPr="00CB047A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B047A" w:rsidRDefault="00052433" w:rsidP="00CD0CFE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047A" w:rsidRPr="00CB047A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</w:t>
      </w:r>
      <w:r w:rsidR="00CD0CFE">
        <w:rPr>
          <w:sz w:val="28"/>
          <w:szCs w:val="28"/>
        </w:rPr>
        <w:t xml:space="preserve"> участия заинтересованных лиц.</w:t>
      </w:r>
    </w:p>
    <w:p w:rsidR="00303A06" w:rsidRPr="00352294" w:rsidRDefault="00052433" w:rsidP="002B7D4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D46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 xml:space="preserve">Не допускается выделение финансовых средств из местного бюджета </w:t>
      </w:r>
      <w:proofErr w:type="gramStart"/>
      <w:r w:rsidR="00303A06" w:rsidRPr="00352294">
        <w:rPr>
          <w:sz w:val="28"/>
          <w:szCs w:val="28"/>
        </w:rPr>
        <w:t>на</w:t>
      </w:r>
      <w:proofErr w:type="gramEnd"/>
      <w:r w:rsidR="00303A06" w:rsidRPr="00352294">
        <w:rPr>
          <w:sz w:val="28"/>
          <w:szCs w:val="28"/>
        </w:rPr>
        <w:t>: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 объекты частной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F97968" w:rsidRDefault="00F9796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68" w:rsidRDefault="00933E8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  <w:r>
        <w:rPr>
          <w:rFonts w:ascii="Times New Roman" w:hAnsi="Times New Roman"/>
          <w:sz w:val="28"/>
          <w:szCs w:val="28"/>
        </w:rPr>
        <w:t>;</w:t>
      </w:r>
    </w:p>
    <w:p w:rsidR="002B7D46" w:rsidRDefault="00933E88" w:rsidP="002B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используемые для нужд органов местного самоуправления.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7D46">
        <w:rPr>
          <w:rFonts w:ascii="Times New Roman" w:hAnsi="Times New Roman"/>
          <w:sz w:val="28"/>
          <w:szCs w:val="28"/>
        </w:rPr>
        <w:t>.</w:t>
      </w:r>
      <w:r w:rsidR="00303A06" w:rsidRPr="00352294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303A06"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</w:t>
      </w:r>
      <w:r w:rsidR="002B7D46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B7D46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="00303A06" w:rsidRPr="00352294">
        <w:rPr>
          <w:rFonts w:ascii="Times New Roman" w:hAnsi="Times New Roman"/>
        </w:rPr>
        <w:t xml:space="preserve"> </w:t>
      </w:r>
      <w:r w:rsidR="00303A06" w:rsidRPr="00352294">
        <w:rPr>
          <w:rFonts w:ascii="Times New Roman" w:hAnsi="Times New Roman"/>
          <w:sz w:val="28"/>
          <w:szCs w:val="28"/>
        </w:rPr>
        <w:t>платежные поручения.</w:t>
      </w:r>
    </w:p>
    <w:p w:rsidR="00303A06" w:rsidRPr="00B611DF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t>7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t>8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303A06" w:rsidRPr="00352294">
        <w:rPr>
          <w:sz w:val="28"/>
          <w:szCs w:val="28"/>
        </w:rPr>
        <w:t>софинансирования</w:t>
      </w:r>
      <w:proofErr w:type="spellEnd"/>
      <w:r w:rsidR="00303A06" w:rsidRPr="0035229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429">
        <w:rPr>
          <w:sz w:val="28"/>
          <w:szCs w:val="28"/>
        </w:rPr>
        <w:t xml:space="preserve">. </w:t>
      </w:r>
      <w:r w:rsidR="00454429" w:rsidRPr="00454429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454429" w:rsidRPr="00454429">
        <w:rPr>
          <w:sz w:val="28"/>
          <w:szCs w:val="28"/>
        </w:rPr>
        <w:t>софинансирования</w:t>
      </w:r>
      <w:proofErr w:type="spellEnd"/>
      <w:r w:rsidR="00454429" w:rsidRPr="00454429">
        <w:rPr>
          <w:sz w:val="28"/>
          <w:szCs w:val="28"/>
        </w:rPr>
        <w:t xml:space="preserve"> инициативного проекта.</w:t>
      </w:r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54429" w:rsidRPr="00454429">
        <w:rPr>
          <w:sz w:val="28"/>
          <w:szCs w:val="28"/>
        </w:rPr>
        <w:t xml:space="preserve"> Инициаторы проекта предоставляют заявление на возврат денежных средств с указанием банковских реквизитов в </w:t>
      </w:r>
      <w:r w:rsidR="00353367">
        <w:rPr>
          <w:sz w:val="28"/>
          <w:szCs w:val="28"/>
        </w:rPr>
        <w:t>уполномоченный</w:t>
      </w:r>
      <w:r w:rsidR="00454429" w:rsidRPr="00454429">
        <w:rPr>
          <w:sz w:val="28"/>
          <w:szCs w:val="28"/>
        </w:rPr>
        <w:t xml:space="preserve"> орган, осуществляющий учёт инициативных платежей, в целях возврата инициативных платежей.</w:t>
      </w:r>
    </w:p>
    <w:p w:rsidR="00303A06" w:rsidRPr="00352294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54429" w:rsidRPr="00454429">
        <w:rPr>
          <w:sz w:val="28"/>
          <w:szCs w:val="28"/>
        </w:rPr>
        <w:t xml:space="preserve">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454429" w:rsidRDefault="00454429" w:rsidP="0045442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2433" w:rsidRDefault="00052433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303A06" w:rsidRPr="00352294">
        <w:rPr>
          <w:b/>
          <w:sz w:val="28"/>
          <w:szCs w:val="28"/>
        </w:rPr>
        <w:t xml:space="preserve">Общественный </w:t>
      </w:r>
      <w:proofErr w:type="gramStart"/>
      <w:r w:rsidR="00303A06" w:rsidRPr="00352294">
        <w:rPr>
          <w:b/>
          <w:sz w:val="28"/>
          <w:szCs w:val="28"/>
        </w:rPr>
        <w:t>контроль за</w:t>
      </w:r>
      <w:proofErr w:type="gramEnd"/>
      <w:r w:rsidR="00303A06" w:rsidRPr="00352294">
        <w:rPr>
          <w:b/>
          <w:sz w:val="28"/>
          <w:szCs w:val="28"/>
        </w:rPr>
        <w:t xml:space="preserve"> реализацией </w:t>
      </w:r>
    </w:p>
    <w:p w:rsidR="00303A06" w:rsidRPr="00352294" w:rsidRDefault="00303A06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E40" w:rsidRPr="005B3E40" w:rsidRDefault="00052433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A06" w:rsidRPr="00352294">
        <w:rPr>
          <w:sz w:val="28"/>
          <w:szCs w:val="28"/>
        </w:rPr>
        <w:t> </w:t>
      </w:r>
      <w:r w:rsidR="005B3E40" w:rsidRPr="005B3E40">
        <w:rPr>
          <w:sz w:val="28"/>
          <w:szCs w:val="28"/>
        </w:rPr>
        <w:t xml:space="preserve"> Инициаторы проекта, другие граждане, проживающие на территории </w:t>
      </w:r>
      <w:r w:rsidR="005B3E40">
        <w:rPr>
          <w:sz w:val="28"/>
          <w:szCs w:val="28"/>
        </w:rPr>
        <w:t>Туапсинского городского поселения Туапсинского района</w:t>
      </w:r>
      <w:r w:rsidR="005B3E40" w:rsidRPr="005B3E40">
        <w:rPr>
          <w:sz w:val="28"/>
          <w:szCs w:val="28"/>
        </w:rPr>
        <w:t xml:space="preserve">, уполномоченные,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5B3E40" w:rsidRPr="005B3E40">
        <w:rPr>
          <w:sz w:val="28"/>
          <w:szCs w:val="28"/>
        </w:rPr>
        <w:t>контроль за</w:t>
      </w:r>
      <w:proofErr w:type="gramEnd"/>
      <w:r w:rsidR="005B3E40" w:rsidRPr="005B3E40">
        <w:rPr>
          <w:sz w:val="28"/>
          <w:szCs w:val="28"/>
        </w:rPr>
        <w:t xml:space="preserve"> реализацией инициативного </w:t>
      </w:r>
      <w:r w:rsidR="005B3E40" w:rsidRPr="005B3E40">
        <w:rPr>
          <w:sz w:val="28"/>
          <w:szCs w:val="28"/>
        </w:rPr>
        <w:lastRenderedPageBreak/>
        <w:t>проекта в формах, не противоречащих законодательству Российской Федерации.</w:t>
      </w:r>
    </w:p>
    <w:p w:rsidR="00353367" w:rsidRDefault="00353367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52A" w:rsidRDefault="00DF052A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968" w:rsidRDefault="00F97968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BA2A2C" w:rsidRDefault="00BA2A2C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68" w:rsidRDefault="00F97968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2A" w:rsidRDefault="00DF052A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72069" w:rsidTr="004A0BBB">
        <w:tc>
          <w:tcPr>
            <w:tcW w:w="3793" w:type="dxa"/>
          </w:tcPr>
          <w:p w:rsidR="004A0BBB" w:rsidRPr="00352294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 положению о реализации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инициативных проектов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Туапсинского</w:t>
            </w:r>
            <w:proofErr w:type="gramEnd"/>
          </w:p>
          <w:p w:rsidR="00272069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A0BBB" w:rsidRDefault="004A0BBB" w:rsidP="004A0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</w:tc>
      </w:tr>
    </w:tbl>
    <w:p w:rsidR="00C62EB3" w:rsidRDefault="00C62EB3" w:rsidP="004A0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BB" w:rsidRDefault="004A0BBB" w:rsidP="004A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Протокол</w:t>
      </w:r>
    </w:p>
    <w:p w:rsidR="00303A06" w:rsidRPr="00C62EB3" w:rsidRDefault="00303A06" w:rsidP="00C62E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</w:t>
      </w:r>
      <w:proofErr w:type="gramStart"/>
      <w:r w:rsidRPr="00352294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5229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>)</w:t>
      </w:r>
      <w:r w:rsidR="00C62EB3">
        <w:rPr>
          <w:rFonts w:ascii="Times New Roman" w:hAnsi="Times New Roman"/>
          <w:b/>
          <w:sz w:val="28"/>
          <w:szCs w:val="28"/>
        </w:rPr>
        <w:t xml:space="preserve"> </w:t>
      </w:r>
      <w:r w:rsidRPr="00352294">
        <w:rPr>
          <w:rFonts w:ascii="Times New Roman" w:hAnsi="Times New Roman"/>
          <w:b/>
          <w:sz w:val="28"/>
          <w:szCs w:val="28"/>
        </w:rPr>
        <w:t>проекта(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 xml:space="preserve">) для его (их) реализации на территории </w:t>
      </w:r>
      <w:r w:rsidR="00776329">
        <w:rPr>
          <w:rFonts w:ascii="Times New Roman" w:hAnsi="Times New Roman"/>
          <w:b/>
          <w:sz w:val="28"/>
          <w:szCs w:val="28"/>
        </w:rPr>
        <w:t>Туапсинского</w:t>
      </w:r>
      <w:r w:rsidR="00352294" w:rsidRPr="00C62EB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3A06" w:rsidRPr="00C62EB3" w:rsidRDefault="00303A06" w:rsidP="00C62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Дата проведения собрания (конференции): «_____»  ____________ 20____ г.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Место проведения собрания (конференции):_________________________________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352294">
        <w:rPr>
          <w:rFonts w:ascii="Times New Roman" w:hAnsi="Times New Roman"/>
          <w:sz w:val="28"/>
          <w:szCs w:val="28"/>
        </w:rPr>
        <w:tab/>
        <w:t>____час. _________ мин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Время окончания собрания (конференции): _______ час ________ мин.</w:t>
      </w:r>
      <w:r w:rsidRPr="00352294">
        <w:rPr>
          <w:rFonts w:ascii="Times New Roman" w:hAnsi="Times New Roman"/>
          <w:sz w:val="28"/>
          <w:szCs w:val="28"/>
        </w:rPr>
        <w:tab/>
        <w:t>Повестка собрания (конференции): _________________________________________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Ход собрания (конференции): ____________________________________________</w:t>
      </w:r>
      <w:r w:rsidR="00C62EB3">
        <w:rPr>
          <w:rFonts w:ascii="Times New Roman" w:hAnsi="Times New Roman"/>
          <w:sz w:val="28"/>
          <w:szCs w:val="28"/>
        </w:rPr>
        <w:t>____________________</w:t>
      </w:r>
      <w:r w:rsidRPr="00352294">
        <w:rPr>
          <w:rFonts w:ascii="Times New Roman" w:hAnsi="Times New Roman"/>
          <w:sz w:val="28"/>
          <w:szCs w:val="28"/>
        </w:rPr>
        <w:t>__</w:t>
      </w:r>
    </w:p>
    <w:p w:rsidR="00303A06" w:rsidRPr="00352294" w:rsidRDefault="00C62EB3" w:rsidP="003522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52294">
        <w:rPr>
          <w:rFonts w:ascii="Times New Roman" w:hAnsi="Times New Roman"/>
          <w:i/>
          <w:sz w:val="24"/>
          <w:szCs w:val="24"/>
        </w:rPr>
        <w:t xml:space="preserve"> </w:t>
      </w:r>
      <w:r w:rsidR="00303A06" w:rsidRPr="00352294">
        <w:rPr>
          <w:rFonts w:ascii="Times New Roman" w:hAnsi="Times New Roman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Итоги собрания(конференции) и принятые решения: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303A06" w:rsidRPr="00352294" w:rsidTr="00454429">
        <w:trPr>
          <w:trHeight w:hRule="exact" w:val="14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Итоги собрани</w:t>
            </w:r>
            <w:proofErr w:type="gramStart"/>
            <w:r w:rsidRPr="00352294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352294">
              <w:rPr>
                <w:rFonts w:ascii="Times New Roman" w:hAnsi="Times New Roman"/>
                <w:sz w:val="28"/>
                <w:szCs w:val="28"/>
              </w:rPr>
              <w:t>конференции)  и принятые решения</w:t>
            </w:r>
          </w:p>
        </w:tc>
      </w:tr>
      <w:tr w:rsidR="00303A06" w:rsidRPr="00352294" w:rsidTr="00454429">
        <w:trPr>
          <w:trHeight w:hRule="exact" w:val="11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454429">
        <w:trPr>
          <w:trHeight w:hRule="exact" w:val="8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Наименования инициативного(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>) проекта(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8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Председатель</w:t>
      </w:r>
      <w:r w:rsidRPr="00352294">
        <w:rPr>
          <w:rFonts w:ascii="Times New Roman" w:hAnsi="Times New Roman"/>
          <w:sz w:val="24"/>
          <w:szCs w:val="24"/>
        </w:rPr>
        <w:t xml:space="preserve">: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Секретарь:</w:t>
      </w:r>
      <w:r w:rsidRPr="00352294">
        <w:rPr>
          <w:rFonts w:ascii="Times New Roman" w:hAnsi="Times New Roman"/>
          <w:sz w:val="24"/>
          <w:szCs w:val="24"/>
        </w:rPr>
        <w:t xml:space="preserve">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0"/>
          <w:szCs w:val="20"/>
        </w:rPr>
        <w:t xml:space="preserve">должность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  <w:r w:rsidRPr="00352294">
        <w:rPr>
          <w:rFonts w:ascii="Times New Roman" w:hAnsi="Times New Roman"/>
          <w:sz w:val="20"/>
          <w:szCs w:val="20"/>
        </w:rPr>
        <w:tab/>
      </w:r>
    </w:p>
    <w:p w:rsidR="00C86336" w:rsidRDefault="00C86336"/>
    <w:p w:rsidR="00571D7B" w:rsidRDefault="00571D7B"/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DF052A" w:rsidRDefault="00DF052A"/>
    <w:p w:rsidR="00DF052A" w:rsidRDefault="00DF052A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DF052A" w:rsidRDefault="00DF052A"/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2</w:t>
      </w:r>
    </w:p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571D7B" w:rsidRPr="001B1572" w:rsidRDefault="00571D7B" w:rsidP="00571D7B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571D7B" w:rsidRPr="00303A06" w:rsidRDefault="00571D7B" w:rsidP="00571D7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>т 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______№___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571D7B" w:rsidRDefault="00571D7B" w:rsidP="00571D7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1D7B" w:rsidRPr="00571D7B" w:rsidRDefault="00571D7B">
      <w:pPr>
        <w:rPr>
          <w:rFonts w:ascii="Times New Roman" w:hAnsi="Times New Roman"/>
        </w:rPr>
      </w:pPr>
    </w:p>
    <w:p w:rsidR="00571D7B" w:rsidRDefault="00571D7B" w:rsidP="00571D7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ОПРЕДЕЛЕНИЯ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ЧАСТИ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 w:rsidR="00353367">
        <w:rPr>
          <w:rFonts w:ascii="Times New Roman" w:hAnsi="Times New Roman"/>
          <w:bCs/>
          <w:sz w:val="28"/>
          <w:szCs w:val="28"/>
        </w:rPr>
        <w:t>ТЕРРИТОРИИ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ТУАПСИНСКОГО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71D7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КОТОРОЙ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МОГУТ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РЕАЛИЗОВЫВАТЬСЯ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ИНИЦИАТИВНЫЕ</w:t>
      </w:r>
      <w:r w:rsidRPr="00571D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ПРОЕКТЫ</w:t>
      </w: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sz w:val="28"/>
          <w:szCs w:val="28"/>
        </w:rPr>
        <w:t>1.</w:t>
      </w:r>
      <w:r w:rsidR="00B9109D">
        <w:rPr>
          <w:rFonts w:ascii="Times New Roman" w:hAnsi="Times New Roman"/>
          <w:b/>
          <w:sz w:val="28"/>
          <w:szCs w:val="28"/>
        </w:rPr>
        <w:t xml:space="preserve"> </w:t>
      </w:r>
      <w:r w:rsidR="009675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7555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55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определения территории или части территории </w:t>
      </w:r>
      <w:r w:rsidR="009B0584">
        <w:rPr>
          <w:rFonts w:ascii="Times New Roman" w:hAnsi="Times New Roman"/>
          <w:bCs/>
          <w:sz w:val="28"/>
          <w:szCs w:val="28"/>
        </w:rPr>
        <w:t>Туапсинского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9B0584">
        <w:rPr>
          <w:rFonts w:ascii="Times New Roman" w:hAnsi="Times New Roman"/>
          <w:bCs/>
          <w:sz w:val="28"/>
          <w:szCs w:val="28"/>
        </w:rPr>
        <w:t xml:space="preserve">Туапсинского района </w:t>
      </w:r>
      <w:r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967555" w:rsidRDefault="00983AE8" w:rsidP="0096755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67555">
        <w:rPr>
          <w:rFonts w:ascii="Times New Roman" w:hAnsi="Times New Roman"/>
          <w:bCs/>
          <w:sz w:val="28"/>
          <w:szCs w:val="28"/>
        </w:rPr>
        <w:t>. Территория, на которой могут реализовываться инициативные проекты, устанавливает</w:t>
      </w:r>
      <w:r w:rsidR="009B0584">
        <w:rPr>
          <w:rFonts w:ascii="Times New Roman" w:hAnsi="Times New Roman"/>
          <w:bCs/>
          <w:sz w:val="28"/>
          <w:szCs w:val="28"/>
        </w:rPr>
        <w:t>ся Постановлением администрации.</w:t>
      </w:r>
    </w:p>
    <w:p w:rsidR="00967555" w:rsidRDefault="00983AE8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967555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в границах </w:t>
      </w:r>
      <w:r w:rsidR="009B0584">
        <w:rPr>
          <w:rFonts w:ascii="Times New Roman" w:hAnsi="Times New Roman"/>
          <w:bCs/>
          <w:sz w:val="28"/>
          <w:szCs w:val="28"/>
        </w:rPr>
        <w:t>города Туапсе</w:t>
      </w:r>
      <w:r w:rsidR="00967555"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 w:rsidR="00967555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967555" w:rsidRDefault="004A0BBB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3555E">
        <w:rPr>
          <w:rFonts w:ascii="Times New Roman" w:hAnsi="Times New Roman"/>
          <w:bCs/>
          <w:sz w:val="28"/>
          <w:szCs w:val="28"/>
        </w:rPr>
        <w:t>)</w:t>
      </w:r>
      <w:r w:rsidR="0096755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967555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7555">
        <w:rPr>
          <w:rFonts w:ascii="Times New Roman" w:hAnsi="Times New Roman"/>
          <w:bCs/>
          <w:sz w:val="28"/>
          <w:szCs w:val="28"/>
        </w:rPr>
        <w:t xml:space="preserve"> группы жилых домов;</w:t>
      </w:r>
    </w:p>
    <w:p w:rsidR="00967555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353367">
        <w:rPr>
          <w:rFonts w:ascii="Times New Roman" w:hAnsi="Times New Roman"/>
          <w:bCs/>
          <w:sz w:val="28"/>
          <w:szCs w:val="28"/>
        </w:rPr>
        <w:t xml:space="preserve"> жилого микрорайона.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F72" w:rsidRPr="00512F72" w:rsidRDefault="00512F72" w:rsidP="00512F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72">
        <w:rPr>
          <w:rFonts w:ascii="Times New Roman" w:hAnsi="Times New Roman"/>
          <w:color w:val="000000"/>
          <w:sz w:val="28"/>
          <w:szCs w:val="28"/>
        </w:rPr>
        <w:t xml:space="preserve">1. Часть территории,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</w:t>
      </w:r>
      <w:r w:rsidR="002E3DFF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2E3DFF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512F7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раздела 2 настоящего </w:t>
      </w:r>
      <w:r w:rsidR="002219FA">
        <w:rPr>
          <w:rFonts w:ascii="Times New Roman" w:hAnsi="Times New Roman"/>
          <w:color w:val="000000"/>
          <w:sz w:val="28"/>
          <w:szCs w:val="28"/>
          <w:lang w:eastAsia="en-US"/>
        </w:rPr>
        <w:t>Порядка</w:t>
      </w:r>
      <w:r w:rsidRPr="00512F72">
        <w:rPr>
          <w:rFonts w:ascii="Times New Roman" w:hAnsi="Times New Roman"/>
          <w:color w:val="000000"/>
          <w:sz w:val="28"/>
          <w:szCs w:val="28"/>
        </w:rPr>
        <w:t>.</w:t>
      </w:r>
      <w:r w:rsidRPr="00512F72">
        <w:rPr>
          <w:rFonts w:ascii="Times New Roman" w:hAnsi="Times New Roman"/>
          <w:color w:val="000000"/>
          <w:sz w:val="28"/>
          <w:szCs w:val="28"/>
        </w:rPr>
        <w:tab/>
      </w:r>
    </w:p>
    <w:p w:rsidR="00512F72" w:rsidRPr="002E3DFF" w:rsidRDefault="00512F72" w:rsidP="002E3D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2F72">
        <w:rPr>
          <w:rFonts w:ascii="Times New Roman" w:hAnsi="Times New Roman"/>
          <w:sz w:val="28"/>
          <w:szCs w:val="28"/>
        </w:rPr>
        <w:t xml:space="preserve">2. Для определения части территории,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="002219FA">
        <w:rPr>
          <w:rFonts w:ascii="Times New Roman" w:hAnsi="Times New Roman"/>
          <w:sz w:val="28"/>
          <w:szCs w:val="28"/>
        </w:rPr>
        <w:t xml:space="preserve">Порядком </w:t>
      </w:r>
      <w:r w:rsidR="00204D42">
        <w:rPr>
          <w:rFonts w:ascii="Times New Roman" w:hAnsi="Times New Roman"/>
          <w:sz w:val="28"/>
          <w:szCs w:val="28"/>
        </w:rPr>
        <w:t>реализации инициативных проектов на территории Туапсинского городского поселения</w:t>
      </w:r>
      <w:r w:rsidR="002E3DFF">
        <w:rPr>
          <w:rFonts w:ascii="Times New Roman" w:hAnsi="Times New Roman"/>
          <w:sz w:val="28"/>
          <w:szCs w:val="28"/>
        </w:rPr>
        <w:t xml:space="preserve">. </w:t>
      </w:r>
      <w:r w:rsidRPr="00512F72">
        <w:rPr>
          <w:rFonts w:ascii="Times New Roman" w:hAnsi="Times New Roman"/>
          <w:color w:val="000000"/>
          <w:sz w:val="28"/>
          <w:szCs w:val="28"/>
        </w:rPr>
        <w:t>Информация об инициативном проекте включает в себя: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 вопросы местного значения, полномочия по решению вопросов местного значения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</w:t>
      </w:r>
      <w:proofErr w:type="gramStart"/>
      <w:r w:rsidR="00512F72" w:rsidRPr="00512F72">
        <w:rPr>
          <w:rFonts w:ascii="Times New Roman" w:hAnsi="Times New Roman"/>
          <w:color w:val="000000"/>
          <w:sz w:val="28"/>
          <w:szCs w:val="28"/>
        </w:rPr>
        <w:t>решения</w:t>
      </w:r>
      <w:proofErr w:type="gramEnd"/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204D42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, на которой мо</w:t>
      </w:r>
      <w:r w:rsidR="004B7F9D">
        <w:rPr>
          <w:rFonts w:ascii="Times New Roman" w:hAnsi="Times New Roman"/>
          <w:color w:val="000000"/>
          <w:sz w:val="28"/>
          <w:szCs w:val="28"/>
        </w:rPr>
        <w:t>гут реализовываться инициативный проект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>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512F72" w:rsidRPr="00512F72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</w:t>
      </w:r>
      <w:r w:rsidR="0078792E">
        <w:rPr>
          <w:rFonts w:ascii="Times New Roman" w:hAnsi="Times New Roman" w:cs="Arial"/>
          <w:bCs/>
          <w:sz w:val="28"/>
          <w:szCs w:val="28"/>
        </w:rPr>
        <w:t>Уполномоченный орган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 течение 15 календарных дней со дня поступления заявления принимает </w:t>
      </w:r>
      <w:r w:rsidR="0078792E">
        <w:rPr>
          <w:rFonts w:ascii="Times New Roman" w:hAnsi="Times New Roman" w:cs="Arial"/>
          <w:bCs/>
          <w:sz w:val="28"/>
          <w:szCs w:val="28"/>
        </w:rPr>
        <w:t>одно из решений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: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об отказе в определении границ территории, на которой планируется реализовывать инициативный проект.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Решение об отказе в определении границ территории, на которой предлагается реализовывать инициативный проект, принимается в </w:t>
      </w:r>
      <w:r w:rsidR="004B7F9D">
        <w:rPr>
          <w:rFonts w:ascii="Times New Roman" w:hAnsi="Times New Roman" w:cs="Arial"/>
          <w:bCs/>
          <w:sz w:val="28"/>
          <w:szCs w:val="28"/>
        </w:rPr>
        <w:t>одном из следующих случаев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:</w:t>
      </w:r>
    </w:p>
    <w:p w:rsidR="00204D4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территория выходит за пределы территории </w:t>
      </w:r>
      <w:r w:rsidR="00204D42" w:rsidRPr="00204D42">
        <w:rPr>
          <w:rFonts w:ascii="Times New Roman" w:hAnsi="Times New Roman" w:cs="Arial"/>
          <w:bCs/>
          <w:sz w:val="28"/>
          <w:szCs w:val="28"/>
        </w:rPr>
        <w:t>Туапсинского городского поселения</w:t>
      </w:r>
      <w:r w:rsidR="00204D42">
        <w:rPr>
          <w:rFonts w:ascii="Times New Roman" w:hAnsi="Times New Roman" w:cs="Arial"/>
          <w:bCs/>
          <w:sz w:val="28"/>
          <w:szCs w:val="28"/>
        </w:rPr>
        <w:t>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запрашиваемая территория закреплена в установленном порядке за иными пользователями или находится в собственности;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 границах запрашиваемой территории реализуется иной инициативный проект;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5)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. О принятом решении инициатору проекта сообщается в письменном виде с обоснованием (в случае отказа) принятого решения</w:t>
      </w:r>
      <w:r w:rsidR="004B7F9D">
        <w:rPr>
          <w:rFonts w:ascii="Times New Roman" w:hAnsi="Times New Roman" w:cs="Arial"/>
          <w:bCs/>
          <w:sz w:val="28"/>
          <w:szCs w:val="28"/>
        </w:rPr>
        <w:t xml:space="preserve"> в течение 7 рабочих дней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>.</w:t>
      </w:r>
    </w:p>
    <w:p w:rsidR="00512F72" w:rsidRPr="00512F72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6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. При установлении случаев, указанных в пункте </w:t>
      </w:r>
      <w:r w:rsidR="0078792E">
        <w:rPr>
          <w:rFonts w:ascii="Times New Roman" w:hAnsi="Times New Roman" w:cs="Arial"/>
          <w:bCs/>
          <w:sz w:val="28"/>
          <w:szCs w:val="28"/>
        </w:rPr>
        <w:t>4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 раздела 2 настоящего </w:t>
      </w:r>
      <w:r w:rsidR="002B3923">
        <w:rPr>
          <w:rFonts w:ascii="Times New Roman" w:hAnsi="Times New Roman" w:cs="Arial"/>
          <w:bCs/>
          <w:sz w:val="28"/>
          <w:szCs w:val="28"/>
        </w:rPr>
        <w:t>Порядка</w:t>
      </w:r>
      <w:r w:rsidR="00512F72" w:rsidRPr="00512F72">
        <w:rPr>
          <w:rFonts w:ascii="Times New Roman" w:hAnsi="Times New Roman" w:cs="Arial"/>
          <w:bCs/>
          <w:sz w:val="28"/>
          <w:szCs w:val="28"/>
        </w:rPr>
        <w:t xml:space="preserve">, администрация вправе предложить инициаторам проекта иную территорию для реализации инициативного проекта. 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B3923" w:rsidRDefault="002B3923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BB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555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67555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555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администрации </w:t>
      </w:r>
      <w:r w:rsidR="002B3923">
        <w:rPr>
          <w:rFonts w:ascii="Times New Roman" w:hAnsi="Times New Roman"/>
          <w:bCs/>
          <w:sz w:val="28"/>
          <w:szCs w:val="28"/>
        </w:rPr>
        <w:t>Туапсинского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2B3923">
        <w:rPr>
          <w:rFonts w:ascii="Times New Roman" w:hAnsi="Times New Roman"/>
          <w:bCs/>
          <w:sz w:val="28"/>
          <w:szCs w:val="28"/>
        </w:rPr>
        <w:t xml:space="preserve">Туапсинского района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67555" w:rsidRDefault="00967555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967555" w:rsidRDefault="00967555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052A" w:rsidRDefault="00DF052A" w:rsidP="0096755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67555" w:rsidRDefault="00967555" w:rsidP="009675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967555" w:rsidRDefault="00967555" w:rsidP="009675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7555" w:rsidRDefault="00967555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571D7B">
      <w:pPr>
        <w:jc w:val="center"/>
        <w:rPr>
          <w:rFonts w:ascii="Times New Roman" w:hAnsi="Times New Roman"/>
        </w:rPr>
      </w:pPr>
    </w:p>
    <w:p w:rsidR="00675C67" w:rsidRDefault="00675C67" w:rsidP="004A0BBB">
      <w:pPr>
        <w:rPr>
          <w:rFonts w:ascii="Times New Roman" w:hAnsi="Times New Roman"/>
        </w:rPr>
      </w:pPr>
    </w:p>
    <w:p w:rsidR="00DF052A" w:rsidRDefault="00DF052A" w:rsidP="004A0BBB">
      <w:pPr>
        <w:rPr>
          <w:rFonts w:ascii="Times New Roman" w:hAnsi="Times New Roman"/>
        </w:rPr>
      </w:pP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3</w:t>
      </w: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675C67" w:rsidRPr="001B1572" w:rsidRDefault="00675C67" w:rsidP="00675C67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675C67" w:rsidRPr="00303A06" w:rsidRDefault="00675C67" w:rsidP="00675C6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>т ___</w:t>
      </w:r>
      <w:r w:rsidR="004A0BB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A0BBB">
        <w:rPr>
          <w:sz w:val="28"/>
          <w:szCs w:val="28"/>
        </w:rPr>
        <w:t>___</w:t>
      </w:r>
      <w:r>
        <w:rPr>
          <w:sz w:val="28"/>
          <w:szCs w:val="28"/>
        </w:rPr>
        <w:t>________№_</w:t>
      </w:r>
      <w:r w:rsidR="004A0BB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675C67" w:rsidRDefault="00675C67" w:rsidP="00571D7B">
      <w:pPr>
        <w:jc w:val="center"/>
        <w:rPr>
          <w:rFonts w:ascii="Times New Roman" w:hAnsi="Times New Roman"/>
          <w:sz w:val="28"/>
        </w:rPr>
      </w:pPr>
    </w:p>
    <w:p w:rsidR="00C637E1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ФОРМИРОВАНИЯ 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КОМИССИИ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</w:p>
    <w:p w:rsidR="00C637E1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ПРОВЕДЕНИЮ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КОНКУРСНОГО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ОТБОРА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</w:p>
    <w:p w:rsidR="00675C67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ИНИЦИАТИВНЫХ</w:t>
      </w:r>
      <w:r w:rsidRPr="00675C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ПРОЕКТОВ</w:t>
      </w:r>
    </w:p>
    <w:p w:rsidR="00C86336" w:rsidRDefault="00C86336" w:rsidP="00C8633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86336" w:rsidRPr="00C637E1" w:rsidRDefault="00C637E1" w:rsidP="00C863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7E1">
        <w:rPr>
          <w:rFonts w:ascii="Times New Roman" w:hAnsi="Times New Roman"/>
          <w:b/>
          <w:sz w:val="28"/>
          <w:szCs w:val="28"/>
        </w:rPr>
        <w:t xml:space="preserve">Раздел </w:t>
      </w:r>
      <w:r w:rsidR="00C86336" w:rsidRPr="00C637E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86336" w:rsidRPr="003176A5" w:rsidRDefault="00C86336" w:rsidP="00C86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336" w:rsidRDefault="00C637E1" w:rsidP="00C8633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C86336" w:rsidRPr="003176A5">
        <w:rPr>
          <w:rFonts w:ascii="Times New Roman" w:hAnsi="Times New Roman"/>
          <w:sz w:val="28"/>
          <w:szCs w:val="28"/>
        </w:rPr>
        <w:t xml:space="preserve"> </w:t>
      </w:r>
      <w:r w:rsidR="003A6D2D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формирования и деятельности комиссии по проведению конкурсного </w:t>
      </w:r>
      <w:r w:rsidR="00C86336" w:rsidRPr="003176A5">
        <w:rPr>
          <w:rFonts w:ascii="Times New Roman" w:hAnsi="Times New Roman"/>
          <w:sz w:val="28"/>
          <w:szCs w:val="28"/>
        </w:rPr>
        <w:t>отбора инициативн</w:t>
      </w:r>
      <w:r w:rsidR="00C86336">
        <w:rPr>
          <w:rFonts w:ascii="Times New Roman" w:hAnsi="Times New Roman"/>
          <w:sz w:val="28"/>
          <w:szCs w:val="28"/>
        </w:rPr>
        <w:t>ых</w:t>
      </w:r>
      <w:r w:rsidR="00C86336" w:rsidRPr="003176A5">
        <w:rPr>
          <w:rFonts w:ascii="Times New Roman" w:hAnsi="Times New Roman"/>
          <w:sz w:val="28"/>
          <w:szCs w:val="28"/>
        </w:rPr>
        <w:t xml:space="preserve"> проект</w:t>
      </w:r>
      <w:r w:rsidR="00C86336">
        <w:rPr>
          <w:rFonts w:ascii="Times New Roman" w:hAnsi="Times New Roman"/>
          <w:sz w:val="28"/>
          <w:szCs w:val="28"/>
        </w:rPr>
        <w:t>ов</w:t>
      </w:r>
      <w:r w:rsidR="00C86336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3A6D2D">
        <w:rPr>
          <w:rFonts w:ascii="Times New Roman" w:hAnsi="Times New Roman"/>
          <w:sz w:val="28"/>
          <w:szCs w:val="28"/>
        </w:rPr>
        <w:t xml:space="preserve">Туапсинского </w:t>
      </w:r>
      <w:r w:rsidR="00C86336">
        <w:rPr>
          <w:rFonts w:ascii="Times New Roman" w:hAnsi="Times New Roman"/>
          <w:sz w:val="28"/>
          <w:szCs w:val="28"/>
        </w:rPr>
        <w:t>городского поселения</w:t>
      </w:r>
      <w:r w:rsidR="00C86336" w:rsidRPr="003176A5">
        <w:rPr>
          <w:rFonts w:ascii="Times New Roman" w:hAnsi="Times New Roman"/>
          <w:sz w:val="28"/>
          <w:szCs w:val="28"/>
        </w:rPr>
        <w:t xml:space="preserve"> (далее – Порядок, конкурс</w:t>
      </w:r>
      <w:r w:rsidR="00C86336">
        <w:rPr>
          <w:rFonts w:ascii="Times New Roman" w:hAnsi="Times New Roman"/>
          <w:sz w:val="28"/>
          <w:szCs w:val="28"/>
        </w:rPr>
        <w:t>ный отбор</w:t>
      </w:r>
      <w:r w:rsidR="003A6D2D">
        <w:rPr>
          <w:rFonts w:ascii="Times New Roman" w:hAnsi="Times New Roman"/>
          <w:sz w:val="28"/>
          <w:szCs w:val="28"/>
        </w:rPr>
        <w:t>, территория</w:t>
      </w:r>
      <w:r w:rsidR="00C86336" w:rsidRPr="003176A5">
        <w:rPr>
          <w:rFonts w:ascii="Times New Roman" w:hAnsi="Times New Roman"/>
          <w:sz w:val="28"/>
          <w:szCs w:val="28"/>
        </w:rPr>
        <w:t>).</w:t>
      </w:r>
      <w:r w:rsidR="00C86336" w:rsidRPr="00BD52D7">
        <w:t xml:space="preserve"> </w:t>
      </w:r>
    </w:p>
    <w:p w:rsidR="00C86336" w:rsidRDefault="0078792E" w:rsidP="003A6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37E1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Конкурсному отбору подлежат инициативные проекты, внесенные в администрацию </w:t>
      </w:r>
      <w:r w:rsidR="003A6D2D">
        <w:rPr>
          <w:rFonts w:ascii="Times New Roman" w:hAnsi="Times New Roman"/>
          <w:sz w:val="28"/>
          <w:szCs w:val="28"/>
        </w:rPr>
        <w:t xml:space="preserve">их </w:t>
      </w:r>
      <w:r w:rsidR="00C86336">
        <w:rPr>
          <w:rFonts w:ascii="Times New Roman" w:hAnsi="Times New Roman"/>
          <w:sz w:val="28"/>
          <w:szCs w:val="28"/>
        </w:rPr>
        <w:t>инициаторами.</w:t>
      </w:r>
    </w:p>
    <w:p w:rsidR="00C86336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137AE8" w:rsidRPr="00C20A80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336" w:rsidRPr="006A05D3">
        <w:rPr>
          <w:rFonts w:ascii="Times New Roman" w:hAnsi="Times New Roman"/>
          <w:sz w:val="28"/>
          <w:szCs w:val="28"/>
        </w:rPr>
        <w:t xml:space="preserve">. </w:t>
      </w:r>
      <w:r w:rsidR="00C86336">
        <w:rPr>
          <w:rFonts w:ascii="Times New Roman" w:hAnsi="Times New Roman"/>
          <w:sz w:val="28"/>
          <w:szCs w:val="28"/>
        </w:rPr>
        <w:t xml:space="preserve">К </w:t>
      </w:r>
      <w:r w:rsidR="00C86336"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 w:rsidR="00C86336"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 инициативные проекты, соответствующие требованиям,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137AE8">
        <w:rPr>
          <w:rFonts w:ascii="Times New Roman" w:hAnsi="Times New Roman"/>
          <w:bCs/>
          <w:sz w:val="28"/>
          <w:szCs w:val="28"/>
        </w:rPr>
        <w:t>реализации инициативных проектов в Туапсинском городском поселении Туапсинского района</w:t>
      </w:r>
      <w:r w:rsidR="00C86336" w:rsidRPr="00C20A8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86336" w:rsidRDefault="00C86336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6336" w:rsidRPr="00B54E77" w:rsidRDefault="00C637E1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2. </w:t>
      </w:r>
      <w:r w:rsidR="00C86336">
        <w:rPr>
          <w:rFonts w:ascii="Times New Roman" w:hAnsi="Times New Roman"/>
          <w:b/>
          <w:sz w:val="28"/>
          <w:szCs w:val="28"/>
        </w:rPr>
        <w:t>О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C86336">
        <w:rPr>
          <w:rFonts w:ascii="Times New Roman" w:hAnsi="Times New Roman"/>
          <w:b/>
          <w:sz w:val="28"/>
          <w:szCs w:val="28"/>
        </w:rPr>
        <w:t xml:space="preserve">и </w:t>
      </w:r>
      <w:r w:rsidR="00C86336"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C86336">
        <w:rPr>
          <w:rFonts w:ascii="Times New Roman" w:hAnsi="Times New Roman"/>
          <w:b/>
          <w:sz w:val="28"/>
          <w:szCs w:val="28"/>
        </w:rPr>
        <w:t>е</w:t>
      </w:r>
      <w:r w:rsidR="00C86336"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C86336" w:rsidRPr="00B54E77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7508">
        <w:rPr>
          <w:rFonts w:ascii="Times New Roman" w:hAnsi="Times New Roman"/>
          <w:sz w:val="28"/>
          <w:szCs w:val="28"/>
        </w:rPr>
        <w:t xml:space="preserve">. </w:t>
      </w:r>
      <w:r w:rsidR="00137AE8" w:rsidRPr="00137AE8"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 (далее – комиссия) является коллегиальным органом, уполномоченным проводить конкурсный отбор инициативных проектов.</w:t>
      </w: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7AE8" w:rsidRPr="00137AE8">
        <w:rPr>
          <w:rFonts w:ascii="Times New Roman" w:hAnsi="Times New Roman"/>
          <w:sz w:val="28"/>
          <w:szCs w:val="28"/>
        </w:rPr>
        <w:t xml:space="preserve">. Состав комиссии утверждается постановлением администрации. 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E97508">
        <w:rPr>
          <w:rFonts w:ascii="Times New Roman" w:hAnsi="Times New Roman"/>
          <w:sz w:val="28"/>
          <w:szCs w:val="28"/>
        </w:rPr>
        <w:t>Туапсинского городского поселения  Туапсинского</w:t>
      </w:r>
      <w:r w:rsidRPr="00137AE8">
        <w:rPr>
          <w:rFonts w:ascii="Times New Roman" w:hAnsi="Times New Roman"/>
          <w:sz w:val="28"/>
          <w:szCs w:val="28"/>
        </w:rPr>
        <w:t xml:space="preserve"> район</w:t>
      </w:r>
      <w:r w:rsidR="00E97508">
        <w:rPr>
          <w:rFonts w:ascii="Times New Roman" w:hAnsi="Times New Roman"/>
          <w:sz w:val="28"/>
          <w:szCs w:val="28"/>
        </w:rPr>
        <w:t>а</w:t>
      </w:r>
      <w:r w:rsidRPr="00137AE8">
        <w:rPr>
          <w:rFonts w:ascii="Times New Roman" w:hAnsi="Times New Roman"/>
          <w:sz w:val="28"/>
          <w:szCs w:val="28"/>
        </w:rPr>
        <w:t xml:space="preserve">. </w:t>
      </w:r>
    </w:p>
    <w:p w:rsidR="00137AE8" w:rsidRPr="00137AE8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97508">
        <w:rPr>
          <w:rFonts w:ascii="Times New Roman" w:hAnsi="Times New Roman"/>
          <w:sz w:val="28"/>
          <w:szCs w:val="28"/>
        </w:rPr>
        <w:t xml:space="preserve"> </w:t>
      </w:r>
      <w:r w:rsidR="00137AE8" w:rsidRPr="00137AE8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Заместитель председателя комиссии исполняет обязанности председателя в период его отсутствия.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 xml:space="preserve">Члены комиссии присутствуют на заседаниях комиссии и принимают решения по вопросам, отнесенным к ее компетенции. Каждый член комиссии </w:t>
      </w:r>
      <w:r w:rsidRPr="00137AE8">
        <w:rPr>
          <w:rFonts w:ascii="Times New Roman" w:hAnsi="Times New Roman"/>
          <w:sz w:val="28"/>
          <w:szCs w:val="28"/>
        </w:rPr>
        <w:lastRenderedPageBreak/>
        <w:t xml:space="preserve">обладает одним голосом. Член комиссии не вправе передавать право голоса другому лицу. 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137AE8" w:rsidRPr="00137AE8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AE8" w:rsidRPr="00137AE8">
        <w:rPr>
          <w:rFonts w:ascii="Times New Roman" w:hAnsi="Times New Roman"/>
          <w:sz w:val="28"/>
          <w:szCs w:val="28"/>
        </w:rPr>
        <w:t>. Формой работы комиссии является заседан</w:t>
      </w:r>
      <w:r>
        <w:rPr>
          <w:rFonts w:ascii="Times New Roman" w:hAnsi="Times New Roman"/>
          <w:sz w:val="28"/>
          <w:szCs w:val="28"/>
        </w:rPr>
        <w:t xml:space="preserve">ие. </w:t>
      </w:r>
      <w:r w:rsidR="00137AE8" w:rsidRPr="00137AE8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большинство членов комиссии от общего ее числа.</w:t>
      </w:r>
    </w:p>
    <w:p w:rsidR="00137AE8" w:rsidRPr="00137AE8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137AE8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7E1">
        <w:rPr>
          <w:rFonts w:ascii="Times New Roman" w:hAnsi="Times New Roman"/>
          <w:sz w:val="28"/>
          <w:szCs w:val="28"/>
        </w:rPr>
        <w:t>.</w:t>
      </w:r>
      <w:r w:rsidR="00E97508">
        <w:rPr>
          <w:rFonts w:ascii="Times New Roman" w:hAnsi="Times New Roman"/>
          <w:sz w:val="28"/>
          <w:szCs w:val="28"/>
        </w:rPr>
        <w:t xml:space="preserve"> </w:t>
      </w:r>
      <w:r w:rsidR="00137AE8" w:rsidRPr="00137AE8">
        <w:rPr>
          <w:rFonts w:ascii="Times New Roman" w:hAnsi="Times New Roman"/>
          <w:sz w:val="28"/>
          <w:szCs w:val="28"/>
        </w:rPr>
        <w:t xml:space="preserve">В заседаниях комиссии могут участвовать приглашённые лица, </w:t>
      </w:r>
      <w:r>
        <w:rPr>
          <w:rFonts w:ascii="Times New Roman" w:hAnsi="Times New Roman"/>
          <w:sz w:val="28"/>
          <w:szCs w:val="28"/>
        </w:rPr>
        <w:t xml:space="preserve">не являющиеся членами комиссии. </w:t>
      </w:r>
      <w:r w:rsidR="00137AE8" w:rsidRPr="00137AE8">
        <w:rPr>
          <w:rFonts w:ascii="Times New Roman" w:hAnsi="Times New Roman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6336" w:rsidRDefault="000F740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6336" w:rsidRPr="00BC5D76">
        <w:rPr>
          <w:rFonts w:ascii="Times New Roman" w:hAnsi="Times New Roman"/>
          <w:sz w:val="28"/>
          <w:szCs w:val="28"/>
        </w:rPr>
        <w:t xml:space="preserve">. Организатором конкурсного отбора </w:t>
      </w:r>
      <w:r w:rsidR="00C86336" w:rsidRPr="00173FCC">
        <w:rPr>
          <w:rFonts w:ascii="Times New Roman" w:hAnsi="Times New Roman"/>
          <w:sz w:val="28"/>
          <w:szCs w:val="28"/>
        </w:rPr>
        <w:t>является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C8633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</w:t>
      </w:r>
      <w:r w:rsidR="00C8633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C86336" w:rsidRPr="00334A7B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F7406">
        <w:rPr>
          <w:rFonts w:ascii="PT Astra Serif" w:hAnsi="PT Astra Serif"/>
          <w:sz w:val="28"/>
          <w:szCs w:val="28"/>
        </w:rPr>
        <w:t>)</w:t>
      </w:r>
      <w:r w:rsidR="00C86336" w:rsidRPr="00334A7B">
        <w:rPr>
          <w:rFonts w:ascii="PT Astra Serif" w:hAnsi="PT Astra Serif"/>
          <w:sz w:val="28"/>
          <w:szCs w:val="28"/>
        </w:rPr>
        <w:t xml:space="preserve"> определяет дату</w:t>
      </w:r>
      <w:r w:rsidR="00C86336">
        <w:rPr>
          <w:rFonts w:ascii="PT Astra Serif" w:hAnsi="PT Astra Serif"/>
          <w:sz w:val="28"/>
          <w:szCs w:val="28"/>
        </w:rPr>
        <w:t>,</w:t>
      </w:r>
      <w:r w:rsidR="00C86336" w:rsidRPr="00334A7B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время и место </w:t>
      </w:r>
      <w:r w:rsidR="00C86336"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C86336" w:rsidRDefault="00492B3B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7406">
        <w:rPr>
          <w:rFonts w:ascii="Times New Roman" w:hAnsi="Times New Roman"/>
          <w:sz w:val="28"/>
          <w:szCs w:val="28"/>
        </w:rPr>
        <w:t>)</w:t>
      </w:r>
      <w:r w:rsidR="00C86336">
        <w:rPr>
          <w:rFonts w:ascii="Times New Roman" w:hAnsi="Times New Roman"/>
          <w:sz w:val="28"/>
          <w:szCs w:val="28"/>
        </w:rPr>
        <w:t xml:space="preserve"> формирует конкурсную комиссию;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F7406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C86336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F7406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C86336">
        <w:rPr>
          <w:rFonts w:ascii="PT Astra Serif" w:hAnsi="PT Astra Serif"/>
          <w:sz w:val="28"/>
          <w:szCs w:val="28"/>
        </w:rPr>
        <w:t>,</w:t>
      </w:r>
      <w:r w:rsidR="00C86336" w:rsidRPr="00334A7B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обеспечивает его </w:t>
      </w:r>
      <w:r w:rsidR="00C86336" w:rsidRPr="00FD7593">
        <w:rPr>
          <w:rFonts w:ascii="PT Astra Serif" w:hAnsi="PT Astra Serif"/>
          <w:sz w:val="28"/>
          <w:szCs w:val="28"/>
        </w:rPr>
        <w:t>опубликование и размеще</w:t>
      </w:r>
      <w:r w:rsidR="00C86336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proofErr w:type="spellStart"/>
      <w:r w:rsidR="00EE630D">
        <w:rPr>
          <w:rFonts w:ascii="Times New Roman" w:hAnsi="Times New Roman"/>
          <w:sz w:val="28"/>
          <w:szCs w:val="28"/>
        </w:rPr>
        <w:t>Туапсиснкого</w:t>
      </w:r>
      <w:proofErr w:type="spellEnd"/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>
        <w:rPr>
          <w:rFonts w:ascii="PT Astra Serif" w:hAnsi="PT Astra Serif"/>
          <w:sz w:val="28"/>
          <w:szCs w:val="28"/>
        </w:rPr>
        <w:t xml:space="preserve"> в сети «</w:t>
      </w:r>
      <w:r w:rsidR="00C86336" w:rsidRPr="00FD7593">
        <w:rPr>
          <w:rFonts w:ascii="PT Astra Serif" w:hAnsi="PT Astra Serif"/>
          <w:sz w:val="28"/>
          <w:szCs w:val="28"/>
        </w:rPr>
        <w:t>Интернет</w:t>
      </w:r>
      <w:r w:rsidR="00C86336">
        <w:rPr>
          <w:rFonts w:ascii="PT Astra Serif" w:hAnsi="PT Astra Serif"/>
          <w:sz w:val="28"/>
          <w:szCs w:val="28"/>
        </w:rPr>
        <w:t>»</w:t>
      </w:r>
      <w:r w:rsidR="00C86336" w:rsidRPr="00334A7B">
        <w:rPr>
          <w:rFonts w:ascii="PT Astra Serif" w:hAnsi="PT Astra Serif"/>
          <w:sz w:val="28"/>
          <w:szCs w:val="28"/>
        </w:rPr>
        <w:t>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F7406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передает в конкурсную комиссию инициативные проекты, поступившие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допущенные к конкурсному отбору, с приложением к каждому инициативному проекту следующих документов: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C86336" w:rsidRPr="00E815CD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0F740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Pr="00E815CD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C86336" w:rsidRPr="00E815CD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 гарантийн</w:t>
      </w:r>
      <w:r w:rsidR="000F7406">
        <w:rPr>
          <w:rFonts w:ascii="Times New Roman" w:hAnsi="Times New Roman"/>
          <w:sz w:val="28"/>
          <w:szCs w:val="28"/>
        </w:rPr>
        <w:t>ых</w:t>
      </w:r>
      <w:r w:rsidRPr="00E815CD">
        <w:rPr>
          <w:rFonts w:ascii="Times New Roman" w:hAnsi="Times New Roman"/>
          <w:sz w:val="28"/>
          <w:szCs w:val="28"/>
        </w:rPr>
        <w:t xml:space="preserve"> </w:t>
      </w:r>
      <w:r w:rsidR="000F7406">
        <w:rPr>
          <w:rFonts w:ascii="Times New Roman" w:hAnsi="Times New Roman"/>
          <w:sz w:val="28"/>
          <w:szCs w:val="28"/>
        </w:rPr>
        <w:t>писем</w:t>
      </w:r>
      <w:r w:rsidRPr="00E815CD">
        <w:rPr>
          <w:rFonts w:ascii="Times New Roman" w:hAnsi="Times New Roman"/>
          <w:sz w:val="28"/>
          <w:szCs w:val="28"/>
        </w:rPr>
        <w:t xml:space="preserve"> в произвольной письменной форме о готовности юридических лиц, индивидуальных предпринимателей, общественных орга</w:t>
      </w:r>
      <w:r w:rsidR="000F7406">
        <w:rPr>
          <w:rFonts w:ascii="Times New Roman" w:hAnsi="Times New Roman"/>
          <w:sz w:val="28"/>
          <w:szCs w:val="28"/>
        </w:rPr>
        <w:t>низаций, ТОС, ТСН</w:t>
      </w:r>
      <w:r w:rsidRPr="00E815CD">
        <w:rPr>
          <w:rFonts w:ascii="Times New Roman" w:hAnsi="Times New Roman"/>
          <w:sz w:val="28"/>
          <w:szCs w:val="28"/>
        </w:rPr>
        <w:t xml:space="preserve">, </w:t>
      </w:r>
      <w:r w:rsidR="003F0DA9">
        <w:rPr>
          <w:rFonts w:ascii="Times New Roman" w:hAnsi="Times New Roman"/>
          <w:sz w:val="28"/>
          <w:szCs w:val="28"/>
        </w:rPr>
        <w:t>жителей Туапсинского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</w:t>
      </w:r>
      <w:r w:rsidR="003F0DA9">
        <w:rPr>
          <w:rFonts w:ascii="Times New Roman" w:hAnsi="Times New Roman"/>
          <w:sz w:val="28"/>
          <w:szCs w:val="28"/>
        </w:rPr>
        <w:t xml:space="preserve">и иных </w:t>
      </w:r>
      <w:r w:rsidRPr="00E815CD">
        <w:rPr>
          <w:rFonts w:ascii="Times New Roman" w:hAnsi="Times New Roman"/>
          <w:sz w:val="28"/>
          <w:szCs w:val="28"/>
        </w:rPr>
        <w:t>ресурсов;</w:t>
      </w:r>
    </w:p>
    <w:p w:rsidR="00C86336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F0DA9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146A40">
        <w:rPr>
          <w:rFonts w:ascii="PT Astra Serif" w:hAnsi="PT Astra Serif"/>
          <w:sz w:val="28"/>
          <w:szCs w:val="28"/>
        </w:rPr>
        <w:t>назнач</w:t>
      </w:r>
      <w:r w:rsidR="00C86336">
        <w:rPr>
          <w:rFonts w:ascii="PT Astra Serif" w:hAnsi="PT Astra Serif"/>
          <w:sz w:val="28"/>
          <w:szCs w:val="28"/>
        </w:rPr>
        <w:t>ает</w:t>
      </w:r>
      <w:r w:rsidR="00C86336" w:rsidRPr="00146A40">
        <w:rPr>
          <w:rFonts w:ascii="PT Astra Serif" w:hAnsi="PT Astra Serif"/>
          <w:sz w:val="28"/>
          <w:szCs w:val="28"/>
        </w:rPr>
        <w:t xml:space="preserve"> дат</w:t>
      </w:r>
      <w:r w:rsidR="00C86336">
        <w:rPr>
          <w:rFonts w:ascii="PT Astra Serif" w:hAnsi="PT Astra Serif"/>
          <w:sz w:val="28"/>
          <w:szCs w:val="28"/>
        </w:rPr>
        <w:t>у</w:t>
      </w:r>
      <w:r w:rsidR="00C86336" w:rsidRPr="00146A40">
        <w:rPr>
          <w:rFonts w:ascii="PT Astra Serif" w:hAnsi="PT Astra Serif"/>
          <w:sz w:val="28"/>
          <w:szCs w:val="28"/>
        </w:rPr>
        <w:t xml:space="preserve"> </w:t>
      </w:r>
      <w:r w:rsidR="00C86336">
        <w:rPr>
          <w:rFonts w:ascii="PT Astra Serif" w:hAnsi="PT Astra Serif"/>
          <w:sz w:val="28"/>
          <w:szCs w:val="28"/>
        </w:rPr>
        <w:t xml:space="preserve">первого </w:t>
      </w:r>
      <w:r w:rsidR="00C86336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C86336">
        <w:rPr>
          <w:rFonts w:ascii="PT Astra Serif" w:hAnsi="PT Astra Serif"/>
          <w:sz w:val="28"/>
          <w:szCs w:val="28"/>
        </w:rPr>
        <w:t>конкурсной комиссии;</w:t>
      </w:r>
    </w:p>
    <w:p w:rsidR="00DF052A" w:rsidRDefault="00DF052A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336" w:rsidRPr="00334A7B" w:rsidRDefault="00492B3B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3F0DA9">
        <w:rPr>
          <w:rFonts w:ascii="PT Astra Serif" w:hAnsi="PT Astra Serif"/>
          <w:sz w:val="28"/>
          <w:szCs w:val="28"/>
        </w:rPr>
        <w:t>)</w:t>
      </w:r>
      <w:r w:rsidR="00C86336">
        <w:rPr>
          <w:rFonts w:ascii="PT Astra Serif" w:hAnsi="PT Astra Serif"/>
          <w:sz w:val="28"/>
          <w:szCs w:val="28"/>
        </w:rPr>
        <w:t xml:space="preserve"> </w:t>
      </w:r>
      <w:r w:rsidR="00C86336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C86336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F0DA9">
        <w:rPr>
          <w:rFonts w:ascii="PT Astra Serif" w:hAnsi="PT Astra Serif"/>
          <w:sz w:val="28"/>
          <w:szCs w:val="28"/>
        </w:rPr>
        <w:t>)</w:t>
      </w:r>
      <w:r w:rsidRPr="00334A7B">
        <w:rPr>
          <w:rFonts w:ascii="PT Astra Serif" w:hAnsi="PT Astra Serif"/>
          <w:sz w:val="28"/>
          <w:szCs w:val="28"/>
        </w:rPr>
        <w:t xml:space="preserve">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C86336" w:rsidRDefault="003F0DA9" w:rsidP="00C863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86336" w:rsidRPr="0055003A">
        <w:rPr>
          <w:rFonts w:ascii="PT Astra Serif" w:hAnsi="PT Astra Serif"/>
          <w:sz w:val="28"/>
          <w:szCs w:val="28"/>
        </w:rPr>
        <w:t>.</w:t>
      </w:r>
      <w:r w:rsidR="00C86336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C86336">
        <w:rPr>
          <w:rFonts w:ascii="PT Astra Serif" w:hAnsi="PT Astra Serif"/>
          <w:sz w:val="28"/>
          <w:szCs w:val="28"/>
        </w:rPr>
        <w:t xml:space="preserve">инициативных </w:t>
      </w:r>
      <w:r w:rsidR="00C86336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C86336">
        <w:rPr>
          <w:rFonts w:ascii="Times New Roman" w:hAnsi="Times New Roman"/>
          <w:sz w:val="28"/>
          <w:szCs w:val="28"/>
        </w:rPr>
        <w:t>к</w:t>
      </w:r>
      <w:r w:rsidR="00C86336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C86336" w:rsidRPr="0026701F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>оценки проектов</w:t>
      </w:r>
      <w:r w:rsidR="00C86336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C86336" w:rsidRPr="006A05D3">
        <w:rPr>
          <w:rFonts w:ascii="Times New Roman" w:hAnsi="Times New Roman"/>
          <w:sz w:val="28"/>
          <w:szCs w:val="28"/>
        </w:rPr>
        <w:t>.</w:t>
      </w:r>
    </w:p>
    <w:p w:rsidR="00C86336" w:rsidRPr="006A05D3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 w:rsidRPr="00BC5D76">
        <w:rPr>
          <w:rFonts w:ascii="Times New Roman" w:hAnsi="Times New Roman"/>
          <w:sz w:val="28"/>
          <w:szCs w:val="28"/>
        </w:rPr>
        <w:t xml:space="preserve">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 w:rsidRPr="006A05D3">
        <w:rPr>
          <w:rFonts w:ascii="Times New Roman" w:hAnsi="Times New Roman"/>
          <w:sz w:val="28"/>
          <w:szCs w:val="28"/>
        </w:rPr>
        <w:t xml:space="preserve"> </w:t>
      </w:r>
      <w:r w:rsidR="00C86336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C86336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C86336">
        <w:rPr>
          <w:rFonts w:ascii="Times New Roman" w:hAnsi="Times New Roman"/>
          <w:sz w:val="28"/>
          <w:szCs w:val="28"/>
        </w:rPr>
        <w:t>.</w:t>
      </w:r>
    </w:p>
    <w:p w:rsidR="00C86336" w:rsidRPr="006A05D3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П</w:t>
      </w:r>
      <w:r w:rsidR="00C86336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C86336">
        <w:rPr>
          <w:rFonts w:ascii="Times New Roman" w:hAnsi="Times New Roman"/>
          <w:sz w:val="28"/>
          <w:szCs w:val="28"/>
        </w:rPr>
        <w:t xml:space="preserve">инициативные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C86336">
        <w:rPr>
          <w:rFonts w:ascii="Times New Roman" w:hAnsi="Times New Roman"/>
          <w:sz w:val="28"/>
          <w:szCs w:val="28"/>
        </w:rPr>
        <w:t xml:space="preserve">инициативным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C86336">
        <w:rPr>
          <w:rFonts w:ascii="Times New Roman" w:hAnsi="Times New Roman"/>
          <w:sz w:val="28"/>
          <w:szCs w:val="28"/>
        </w:rPr>
        <w:t>местного</w:t>
      </w:r>
      <w:r w:rsidR="00C86336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C86336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86336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C86336">
        <w:rPr>
          <w:rFonts w:ascii="Times New Roman" w:hAnsi="Times New Roman"/>
          <w:sz w:val="28"/>
          <w:szCs w:val="28"/>
        </w:rPr>
        <w:t>ых</w:t>
      </w:r>
      <w:r w:rsidR="00C86336" w:rsidRPr="006A05D3">
        <w:rPr>
          <w:rFonts w:ascii="Times New Roman" w:hAnsi="Times New Roman"/>
          <w:sz w:val="28"/>
          <w:szCs w:val="28"/>
        </w:rPr>
        <w:t xml:space="preserve"> проектов.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86336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C86336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C86336">
        <w:rPr>
          <w:rFonts w:ascii="Times New Roman" w:hAnsi="Times New Roman"/>
          <w:sz w:val="28"/>
          <w:szCs w:val="28"/>
        </w:rPr>
        <w:t xml:space="preserve">инициативных </w:t>
      </w:r>
      <w:r w:rsidR="00C86336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C86336">
        <w:rPr>
          <w:rFonts w:ascii="Times New Roman" w:hAnsi="Times New Roman"/>
          <w:sz w:val="28"/>
          <w:szCs w:val="28"/>
        </w:rPr>
        <w:t xml:space="preserve">инициативному </w:t>
      </w:r>
      <w:r w:rsidR="00C86336" w:rsidRPr="006A05D3">
        <w:rPr>
          <w:rFonts w:ascii="Times New Roman" w:hAnsi="Times New Roman"/>
          <w:sz w:val="28"/>
          <w:szCs w:val="28"/>
        </w:rPr>
        <w:t>проекту</w:t>
      </w:r>
      <w:r w:rsidR="00C86336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C86336">
        <w:rPr>
          <w:rFonts w:ascii="Times New Roman" w:hAnsi="Times New Roman"/>
          <w:sz w:val="28"/>
          <w:szCs w:val="28"/>
        </w:rPr>
        <w:t>,</w:t>
      </w:r>
      <w:r w:rsidR="00C86336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92B3B">
        <w:rPr>
          <w:rFonts w:ascii="Times New Roman" w:hAnsi="Times New Roman"/>
          <w:sz w:val="28"/>
          <w:szCs w:val="28"/>
        </w:rPr>
        <w:t>.</w:t>
      </w:r>
      <w:r w:rsidR="00C86336">
        <w:rPr>
          <w:rFonts w:ascii="Times New Roman" w:hAnsi="Times New Roman"/>
          <w:sz w:val="28"/>
          <w:szCs w:val="28"/>
        </w:rPr>
        <w:t xml:space="preserve"> </w:t>
      </w:r>
      <w:r w:rsidR="00C86336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C86336">
        <w:rPr>
          <w:rFonts w:ascii="Times New Roman" w:hAnsi="Times New Roman"/>
          <w:sz w:val="28"/>
          <w:szCs w:val="28"/>
        </w:rPr>
        <w:t>более высокий</w:t>
      </w:r>
      <w:r w:rsidR="00C86336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C86336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C86336" w:rsidRPr="00BC6BDF">
        <w:rPr>
          <w:rFonts w:ascii="Times New Roman" w:hAnsi="Times New Roman"/>
          <w:sz w:val="28"/>
          <w:szCs w:val="28"/>
        </w:rPr>
        <w:t>.</w:t>
      </w:r>
    </w:p>
    <w:p w:rsidR="00C86336" w:rsidRPr="008E4F3D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заседаний</w:t>
      </w:r>
      <w:r w:rsidR="00C86336" w:rsidRPr="008E4F3D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оформляются</w:t>
      </w:r>
      <w:r w:rsidR="00C86336" w:rsidRPr="008E4F3D">
        <w:rPr>
          <w:rFonts w:ascii="Times New Roman" w:hAnsi="Times New Roman"/>
          <w:sz w:val="28"/>
          <w:szCs w:val="28"/>
        </w:rPr>
        <w:t xml:space="preserve"> проток</w:t>
      </w:r>
      <w:r w:rsidR="00C86336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ами</w:t>
      </w:r>
      <w:r w:rsidR="00C86336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комиссии, которые подписываю</w:t>
      </w:r>
      <w:r w:rsidR="00C86336" w:rsidRPr="008E4F3D">
        <w:rPr>
          <w:rFonts w:ascii="Times New Roman" w:hAnsi="Times New Roman"/>
          <w:sz w:val="28"/>
          <w:szCs w:val="28"/>
        </w:rPr>
        <w:t>тся председателем конкурсной комиссии и секретарем конкурсной комиссии.</w:t>
      </w:r>
    </w:p>
    <w:p w:rsidR="00C86336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26701F">
        <w:rPr>
          <w:rFonts w:ascii="Times New Roman" w:hAnsi="Times New Roman"/>
          <w:sz w:val="28"/>
          <w:szCs w:val="28"/>
        </w:rPr>
        <w:t xml:space="preserve"> Конкурсная комиссия формирует перечень прошедших конкурсный отбор проектов, набравших наибольшее количество баллов</w:t>
      </w:r>
      <w:r w:rsidR="00C86336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4B7F9D"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 w:rsidRPr="003176A5">
        <w:rPr>
          <w:rFonts w:ascii="Times New Roman" w:hAnsi="Times New Roman"/>
          <w:sz w:val="28"/>
          <w:szCs w:val="28"/>
        </w:rPr>
        <w:t xml:space="preserve"> </w:t>
      </w:r>
      <w:r w:rsidR="00C86336">
        <w:rPr>
          <w:rFonts w:ascii="Times New Roman" w:hAnsi="Times New Roman"/>
          <w:sz w:val="28"/>
          <w:szCs w:val="28"/>
        </w:rPr>
        <w:t>в течение 3</w:t>
      </w:r>
      <w:r w:rsidR="004B7F9D">
        <w:rPr>
          <w:rFonts w:ascii="Times New Roman" w:hAnsi="Times New Roman"/>
          <w:sz w:val="28"/>
          <w:szCs w:val="28"/>
        </w:rPr>
        <w:t xml:space="preserve"> рабочих</w:t>
      </w:r>
      <w:r w:rsidR="00C86336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DF052A" w:rsidRPr="00DF052A" w:rsidRDefault="001271C0" w:rsidP="00DF0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sz w:val="28"/>
          <w:szCs w:val="28"/>
        </w:rPr>
        <w:t>16</w:t>
      </w:r>
      <w:r w:rsidR="003F1BC3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C86336" w:rsidRPr="008E4F3D">
        <w:rPr>
          <w:rFonts w:ascii="Times New Roman" w:hAnsi="Times New Roman"/>
          <w:sz w:val="28"/>
          <w:szCs w:val="28"/>
        </w:rPr>
        <w:t xml:space="preserve"> в течение 10 </w:t>
      </w:r>
      <w:r w:rsidR="004B7F9D">
        <w:rPr>
          <w:rFonts w:ascii="Times New Roman" w:hAnsi="Times New Roman"/>
          <w:sz w:val="28"/>
          <w:szCs w:val="28"/>
        </w:rPr>
        <w:t xml:space="preserve">календарных </w:t>
      </w:r>
      <w:r w:rsidR="00C86336" w:rsidRPr="008E4F3D">
        <w:rPr>
          <w:rFonts w:ascii="Times New Roman" w:hAnsi="Times New Roman"/>
          <w:sz w:val="28"/>
          <w:szCs w:val="28"/>
        </w:rPr>
        <w:t xml:space="preserve">дней после принятия решения конкурсной комиссией доводит до сведения </w:t>
      </w:r>
      <w:r w:rsidR="00C86336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="00DF052A">
        <w:rPr>
          <w:rFonts w:ascii="Times New Roman" w:hAnsi="Times New Roman"/>
          <w:sz w:val="28"/>
          <w:szCs w:val="28"/>
        </w:rPr>
        <w:t>его результаты.</w:t>
      </w:r>
    </w:p>
    <w:p w:rsidR="00C86336" w:rsidRDefault="001271C0" w:rsidP="00C863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A978A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Туапсинского</w:t>
      </w:r>
      <w:r w:rsidR="00C863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863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C86336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6336" w:rsidRDefault="001271C0" w:rsidP="0012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A978A1">
        <w:rPr>
          <w:rFonts w:ascii="Times New Roman" w:hAnsi="Times New Roman"/>
          <w:sz w:val="28"/>
          <w:szCs w:val="28"/>
        </w:rPr>
        <w:t>.</w:t>
      </w:r>
      <w:r w:rsidR="00C86336" w:rsidRPr="008E4F3D">
        <w:rPr>
          <w:rFonts w:ascii="Times New Roman" w:hAnsi="Times New Roman"/>
          <w:sz w:val="28"/>
          <w:szCs w:val="28"/>
        </w:rPr>
        <w:t xml:space="preserve"> Заявки, документы и материалы</w:t>
      </w:r>
      <w:r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="00C86336" w:rsidRPr="008E4F3D">
        <w:rPr>
          <w:rFonts w:ascii="Times New Roman" w:hAnsi="Times New Roman"/>
          <w:sz w:val="28"/>
          <w:szCs w:val="28"/>
        </w:rPr>
        <w:t>, прошедшие конкурсный отбор, участникам конкурсного отбора не возвращаются.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DF052A" w:rsidRPr="001271C0" w:rsidRDefault="00DF052A" w:rsidP="0012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C22B82" w:rsidTr="00CF15EA">
        <w:tc>
          <w:tcPr>
            <w:tcW w:w="9571" w:type="dxa"/>
          </w:tcPr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52A" w:rsidRDefault="00DF052A" w:rsidP="00DF0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B82" w:rsidRPr="00C22B82" w:rsidRDefault="00C22B82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C22B82" w:rsidRDefault="00C22B82" w:rsidP="00C2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формирования и деятельности комиссии по проведению конкурсного отбора инициативных проектов</w:t>
            </w:r>
          </w:p>
        </w:tc>
      </w:tr>
    </w:tbl>
    <w:p w:rsidR="00C86336" w:rsidRDefault="00C86336" w:rsidP="00C8633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86336" w:rsidRDefault="00C86336" w:rsidP="00C8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86336" w:rsidRPr="00433BC8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339"/>
      </w:tblGrid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8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86336" w:rsidRPr="001020F4" w:rsidTr="001271C0">
        <w:tc>
          <w:tcPr>
            <w:tcW w:w="62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gridSpan w:val="2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86336" w:rsidRPr="004A5E7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1271C0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C86336" w:rsidRPr="0038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1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C86336" w:rsidRPr="0068579F" w:rsidRDefault="000D3432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3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127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C86336" w:rsidRPr="003828D6" w:rsidRDefault="0036220B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источников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6336" w:rsidRPr="003828D6" w:rsidRDefault="00C86336" w:rsidP="00C8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7FF" w:rsidRDefault="002817FF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sectPr w:rsidR="00DF052A" w:rsidRPr="00396E16" w:rsidSect="000D400A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B" w:rsidRDefault="001E37FB" w:rsidP="00E75F3F">
      <w:pPr>
        <w:spacing w:after="0" w:line="240" w:lineRule="auto"/>
      </w:pPr>
      <w:r>
        <w:separator/>
      </w:r>
    </w:p>
  </w:endnote>
  <w:endnote w:type="continuationSeparator" w:id="0">
    <w:p w:rsidR="001E37FB" w:rsidRDefault="001E37FB" w:rsidP="00E7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B" w:rsidRDefault="001E37FB" w:rsidP="00E75F3F">
      <w:pPr>
        <w:spacing w:after="0" w:line="240" w:lineRule="auto"/>
      </w:pPr>
      <w:r>
        <w:separator/>
      </w:r>
    </w:p>
  </w:footnote>
  <w:footnote w:type="continuationSeparator" w:id="0">
    <w:p w:rsidR="001E37FB" w:rsidRDefault="001E37FB" w:rsidP="00E7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493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30FFF" w:rsidRPr="000D400A" w:rsidRDefault="00C30FFF">
        <w:pPr>
          <w:pStyle w:val="a8"/>
          <w:jc w:val="center"/>
          <w:rPr>
            <w:rFonts w:ascii="Times New Roman" w:hAnsi="Times New Roman"/>
          </w:rPr>
        </w:pPr>
        <w:r w:rsidRPr="000D400A">
          <w:rPr>
            <w:rFonts w:ascii="Times New Roman" w:hAnsi="Times New Roman"/>
          </w:rPr>
          <w:fldChar w:fldCharType="begin"/>
        </w:r>
        <w:r w:rsidRPr="000D400A">
          <w:rPr>
            <w:rFonts w:ascii="Times New Roman" w:hAnsi="Times New Roman"/>
          </w:rPr>
          <w:instrText>PAGE   \* MERGEFORMAT</w:instrText>
        </w:r>
        <w:r w:rsidRPr="000D400A">
          <w:rPr>
            <w:rFonts w:ascii="Times New Roman" w:hAnsi="Times New Roman"/>
          </w:rPr>
          <w:fldChar w:fldCharType="separate"/>
        </w:r>
        <w:r w:rsidR="00275CE0">
          <w:rPr>
            <w:rFonts w:ascii="Times New Roman" w:hAnsi="Times New Roman"/>
            <w:noProof/>
          </w:rPr>
          <w:t>2</w:t>
        </w:r>
        <w:r w:rsidRPr="000D400A">
          <w:rPr>
            <w:rFonts w:ascii="Times New Roman" w:hAnsi="Times New Roman"/>
          </w:rPr>
          <w:fldChar w:fldCharType="end"/>
        </w:r>
      </w:p>
    </w:sdtContent>
  </w:sdt>
  <w:p w:rsidR="00C30FFF" w:rsidRDefault="00C30F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6"/>
    <w:rsid w:val="00006A16"/>
    <w:rsid w:val="00030E1C"/>
    <w:rsid w:val="00052433"/>
    <w:rsid w:val="00053B49"/>
    <w:rsid w:val="00062E3E"/>
    <w:rsid w:val="00086126"/>
    <w:rsid w:val="000D3432"/>
    <w:rsid w:val="000D400A"/>
    <w:rsid w:val="000D4551"/>
    <w:rsid w:val="000F7406"/>
    <w:rsid w:val="001271C0"/>
    <w:rsid w:val="00137AE8"/>
    <w:rsid w:val="001419AD"/>
    <w:rsid w:val="00194A3B"/>
    <w:rsid w:val="0019546C"/>
    <w:rsid w:val="001B1572"/>
    <w:rsid w:val="001B1DE7"/>
    <w:rsid w:val="001C5C99"/>
    <w:rsid w:val="001D09F3"/>
    <w:rsid w:val="001E37FB"/>
    <w:rsid w:val="001F227D"/>
    <w:rsid w:val="00204D42"/>
    <w:rsid w:val="00216F6C"/>
    <w:rsid w:val="002219FA"/>
    <w:rsid w:val="00222253"/>
    <w:rsid w:val="0023631A"/>
    <w:rsid w:val="00240C17"/>
    <w:rsid w:val="00272069"/>
    <w:rsid w:val="00275CE0"/>
    <w:rsid w:val="002817FF"/>
    <w:rsid w:val="00283286"/>
    <w:rsid w:val="002B3923"/>
    <w:rsid w:val="002B7D46"/>
    <w:rsid w:val="002C0422"/>
    <w:rsid w:val="002C3FE0"/>
    <w:rsid w:val="002E2B24"/>
    <w:rsid w:val="002E3DFF"/>
    <w:rsid w:val="002F129D"/>
    <w:rsid w:val="00303A06"/>
    <w:rsid w:val="00352294"/>
    <w:rsid w:val="00353367"/>
    <w:rsid w:val="0036220B"/>
    <w:rsid w:val="0037324D"/>
    <w:rsid w:val="00373CF6"/>
    <w:rsid w:val="00376362"/>
    <w:rsid w:val="00396E16"/>
    <w:rsid w:val="003A6D2D"/>
    <w:rsid w:val="003E7F95"/>
    <w:rsid w:val="003F0DA9"/>
    <w:rsid w:val="003F1BC3"/>
    <w:rsid w:val="003F6211"/>
    <w:rsid w:val="0043555E"/>
    <w:rsid w:val="004447A4"/>
    <w:rsid w:val="00454429"/>
    <w:rsid w:val="00491378"/>
    <w:rsid w:val="00492B3B"/>
    <w:rsid w:val="004A0BBB"/>
    <w:rsid w:val="004B7F9D"/>
    <w:rsid w:val="00512F72"/>
    <w:rsid w:val="00541644"/>
    <w:rsid w:val="005463CE"/>
    <w:rsid w:val="005567C7"/>
    <w:rsid w:val="00571D7B"/>
    <w:rsid w:val="005758C9"/>
    <w:rsid w:val="00587661"/>
    <w:rsid w:val="0059042B"/>
    <w:rsid w:val="005B3E40"/>
    <w:rsid w:val="005F1789"/>
    <w:rsid w:val="006101C1"/>
    <w:rsid w:val="00633824"/>
    <w:rsid w:val="00644CA0"/>
    <w:rsid w:val="00663CCF"/>
    <w:rsid w:val="006709CC"/>
    <w:rsid w:val="00671CDD"/>
    <w:rsid w:val="00675C67"/>
    <w:rsid w:val="0067772A"/>
    <w:rsid w:val="006A6D4F"/>
    <w:rsid w:val="006A7AAF"/>
    <w:rsid w:val="006B7B93"/>
    <w:rsid w:val="006C3611"/>
    <w:rsid w:val="0070619E"/>
    <w:rsid w:val="0072184B"/>
    <w:rsid w:val="00774C52"/>
    <w:rsid w:val="00776329"/>
    <w:rsid w:val="0078792E"/>
    <w:rsid w:val="007B5C86"/>
    <w:rsid w:val="007C577A"/>
    <w:rsid w:val="00817948"/>
    <w:rsid w:val="00846B05"/>
    <w:rsid w:val="00872110"/>
    <w:rsid w:val="008948B7"/>
    <w:rsid w:val="008D5535"/>
    <w:rsid w:val="009043C2"/>
    <w:rsid w:val="00933E88"/>
    <w:rsid w:val="00935AFC"/>
    <w:rsid w:val="00967555"/>
    <w:rsid w:val="00972E72"/>
    <w:rsid w:val="00975B42"/>
    <w:rsid w:val="0098175C"/>
    <w:rsid w:val="00983AE8"/>
    <w:rsid w:val="009A4A28"/>
    <w:rsid w:val="009B0584"/>
    <w:rsid w:val="00A144E9"/>
    <w:rsid w:val="00A62590"/>
    <w:rsid w:val="00A97482"/>
    <w:rsid w:val="00A978A1"/>
    <w:rsid w:val="00AB7168"/>
    <w:rsid w:val="00AB71AA"/>
    <w:rsid w:val="00AE20E8"/>
    <w:rsid w:val="00B611DF"/>
    <w:rsid w:val="00B9109D"/>
    <w:rsid w:val="00BA2A2C"/>
    <w:rsid w:val="00BA3696"/>
    <w:rsid w:val="00BD23B4"/>
    <w:rsid w:val="00C00171"/>
    <w:rsid w:val="00C22B82"/>
    <w:rsid w:val="00C30FFF"/>
    <w:rsid w:val="00C52EF5"/>
    <w:rsid w:val="00C62EB3"/>
    <w:rsid w:val="00C637E1"/>
    <w:rsid w:val="00C86336"/>
    <w:rsid w:val="00CB047A"/>
    <w:rsid w:val="00CB282F"/>
    <w:rsid w:val="00CD0CFE"/>
    <w:rsid w:val="00CF15EA"/>
    <w:rsid w:val="00D6774F"/>
    <w:rsid w:val="00D714D1"/>
    <w:rsid w:val="00DA24FC"/>
    <w:rsid w:val="00DB512C"/>
    <w:rsid w:val="00DC1C6B"/>
    <w:rsid w:val="00DC4432"/>
    <w:rsid w:val="00DF052A"/>
    <w:rsid w:val="00E13FB9"/>
    <w:rsid w:val="00E21530"/>
    <w:rsid w:val="00E54E97"/>
    <w:rsid w:val="00E62944"/>
    <w:rsid w:val="00E75F3F"/>
    <w:rsid w:val="00E963ED"/>
    <w:rsid w:val="00E97508"/>
    <w:rsid w:val="00EE630D"/>
    <w:rsid w:val="00F3720D"/>
    <w:rsid w:val="00F97968"/>
    <w:rsid w:val="00FA62F3"/>
    <w:rsid w:val="00FB2E99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2020-12-03T11:19:00Z</cp:lastPrinted>
  <dcterms:created xsi:type="dcterms:W3CDTF">2020-10-30T05:32:00Z</dcterms:created>
  <dcterms:modified xsi:type="dcterms:W3CDTF">2020-12-09T12:49:00Z</dcterms:modified>
</cp:coreProperties>
</file>