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F4" w:rsidRDefault="00941DF4" w:rsidP="00941DF4">
      <w:pPr>
        <w:jc w:val="center"/>
        <w:rPr>
          <w:b/>
          <w:sz w:val="28"/>
          <w:szCs w:val="28"/>
        </w:rPr>
      </w:pPr>
      <w:r w:rsidRPr="00A32CD4">
        <w:rPr>
          <w:noProof/>
          <w:sz w:val="28"/>
          <w:szCs w:val="28"/>
        </w:rPr>
        <w:drawing>
          <wp:inline distT="0" distB="0" distL="0" distR="0">
            <wp:extent cx="483235" cy="61277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  <w:r w:rsidRPr="00A32CD4">
        <w:rPr>
          <w:b/>
          <w:sz w:val="28"/>
          <w:szCs w:val="28"/>
        </w:rPr>
        <w:t xml:space="preserve"> ПОСТАНОВЛЕНИЕ</w:t>
      </w: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  <w:r w:rsidRPr="00A32CD4">
        <w:rPr>
          <w:b/>
          <w:sz w:val="28"/>
          <w:szCs w:val="28"/>
        </w:rPr>
        <w:t>АДМИНИСТРАЦИИ  ТУАПСИНСКОГО ГОРОДСКОГО ПОСЕЛЕНИЯ</w:t>
      </w: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  <w:r w:rsidRPr="00A32CD4">
        <w:rPr>
          <w:b/>
          <w:sz w:val="28"/>
          <w:szCs w:val="28"/>
        </w:rPr>
        <w:t>ТУАПСИНСКОГО РАЙОНА</w:t>
      </w: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</w:p>
    <w:p w:rsidR="00941DF4" w:rsidRPr="00A32CD4" w:rsidRDefault="00941DF4" w:rsidP="00941DF4">
      <w:pPr>
        <w:jc w:val="center"/>
        <w:rPr>
          <w:b/>
          <w:sz w:val="28"/>
          <w:szCs w:val="28"/>
        </w:rPr>
      </w:pPr>
      <w:r w:rsidRPr="00A32C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20</w:t>
      </w:r>
      <w:r w:rsidRPr="00A32CD4">
        <w:rPr>
          <w:b/>
          <w:sz w:val="28"/>
          <w:szCs w:val="28"/>
        </w:rPr>
        <w:t>.04.2017</w:t>
      </w:r>
      <w:r>
        <w:rPr>
          <w:b/>
          <w:sz w:val="28"/>
          <w:szCs w:val="28"/>
        </w:rPr>
        <w:t xml:space="preserve">               </w:t>
      </w:r>
      <w:r w:rsidRPr="00A32CD4">
        <w:rPr>
          <w:b/>
          <w:sz w:val="28"/>
          <w:szCs w:val="28"/>
        </w:rPr>
        <w:t xml:space="preserve">                                                                 №</w:t>
      </w:r>
      <w:r>
        <w:rPr>
          <w:b/>
          <w:sz w:val="28"/>
          <w:szCs w:val="28"/>
        </w:rPr>
        <w:t xml:space="preserve"> 578 </w:t>
      </w:r>
    </w:p>
    <w:p w:rsidR="00941DF4" w:rsidRPr="00A32CD4" w:rsidRDefault="00941DF4" w:rsidP="00941DF4">
      <w:pPr>
        <w:jc w:val="center"/>
        <w:rPr>
          <w:sz w:val="26"/>
          <w:szCs w:val="26"/>
        </w:rPr>
      </w:pPr>
      <w:r w:rsidRPr="00A32CD4">
        <w:rPr>
          <w:sz w:val="26"/>
          <w:szCs w:val="26"/>
        </w:rPr>
        <w:t>г. Туапсе</w:t>
      </w: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941D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Туапсинского городского поселения от 22 марта 2017 года №385 «</w:t>
      </w:r>
      <w:r w:rsidRPr="00B40017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по предоставлению администрацией Туапсинского городского поселения Туапсинского района</w:t>
      </w:r>
      <w:r w:rsidRPr="00881046">
        <w:rPr>
          <w:b/>
          <w:bCs/>
          <w:sz w:val="28"/>
          <w:szCs w:val="28"/>
        </w:rPr>
        <w:t xml:space="preserve"> муниципальной услуги </w:t>
      </w:r>
      <w:r w:rsidRPr="00CF2D5B">
        <w:rPr>
          <w:b/>
          <w:bCs/>
          <w:sz w:val="28"/>
          <w:szCs w:val="28"/>
        </w:rPr>
        <w:t>«Заключение договора о предоставлении торгового места на ярмарке»</w:t>
      </w:r>
    </w:p>
    <w:p w:rsidR="00941DF4" w:rsidRDefault="00941DF4" w:rsidP="00941D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DF4" w:rsidRPr="00B40017" w:rsidRDefault="00941DF4" w:rsidP="00941D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1DF4" w:rsidRPr="00B40017" w:rsidRDefault="00941DF4" w:rsidP="00941D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 Указом Президента Российской Федерации от 29  января 1992 года № 65 «О свободе торговли», Законом Краснодарского края от 1 марта 2011 года № 2195 –КЗ «Об организации деятельности розничных</w:t>
      </w:r>
      <w:proofErr w:type="gramEnd"/>
      <w:r>
        <w:rPr>
          <w:sz w:val="28"/>
          <w:szCs w:val="28"/>
        </w:rPr>
        <w:t xml:space="preserve"> рынков и ярмарок на территории Краснодарского края» и в связи с допущенной технической ошибкой,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41DF4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001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следующие изменения в постановление администрации Туапсинского городского поселения от 22 марта 2017 года №385 «Об утверждении</w:t>
      </w:r>
      <w:r w:rsidRPr="00B4001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40017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B4001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по </w:t>
      </w:r>
      <w:r>
        <w:rPr>
          <w:bCs/>
          <w:sz w:val="28"/>
          <w:szCs w:val="28"/>
        </w:rPr>
        <w:t>предоставлению</w:t>
      </w:r>
      <w:r w:rsidRPr="00B070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Туапсинского городского поселения Туапсинского района </w:t>
      </w:r>
      <w:r w:rsidRPr="00B0702E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: </w:t>
      </w:r>
      <w:r w:rsidRPr="005A158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Заключение договора о предоставлении торгового места на ярмарке</w:t>
      </w:r>
      <w:r w:rsidRPr="005A158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941DF4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2.4.1 Подраздела 2.4. «Срок предоставления муниципальной </w:t>
      </w:r>
      <w:proofErr w:type="gramStart"/>
      <w:r>
        <w:rPr>
          <w:bCs/>
          <w:sz w:val="28"/>
          <w:szCs w:val="28"/>
        </w:rPr>
        <w:t>услуги</w:t>
      </w:r>
      <w:proofErr w:type="gramEnd"/>
      <w:r>
        <w:rPr>
          <w:bCs/>
          <w:sz w:val="28"/>
          <w:szCs w:val="28"/>
        </w:rPr>
        <w:t xml:space="preserve">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 изложить в следующей редакции: </w:t>
      </w:r>
    </w:p>
    <w:p w:rsidR="00941DF4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«2.4.1. Срок предоставления муниципальной услуги:</w:t>
      </w:r>
    </w:p>
    <w:p w:rsidR="00941DF4" w:rsidRPr="00B40017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-лица, желающие принять участие в ярмарке, должны подать </w:t>
      </w:r>
      <w:r>
        <w:rPr>
          <w:bCs/>
          <w:sz w:val="28"/>
          <w:szCs w:val="28"/>
        </w:rPr>
        <w:lastRenderedPageBreak/>
        <w:t>организатору ярмарки, заявление с документами, необходимыми для получения муниципальной услуги не позднее двух календарных дней до дня проведения ярмарки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941DF4" w:rsidRPr="00C22904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Раздел 3 «С</w:t>
      </w:r>
      <w:r w:rsidRPr="00C22904">
        <w:rPr>
          <w:bCs/>
          <w:sz w:val="28"/>
          <w:szCs w:val="28"/>
        </w:rPr>
        <w:t xml:space="preserve">остав, последовательность и сроки выполнения </w:t>
      </w:r>
      <w:r>
        <w:rPr>
          <w:bCs/>
          <w:sz w:val="28"/>
          <w:szCs w:val="28"/>
        </w:rPr>
        <w:t>а</w:t>
      </w:r>
      <w:r w:rsidRPr="00C22904">
        <w:rPr>
          <w:bCs/>
          <w:sz w:val="28"/>
          <w:szCs w:val="28"/>
        </w:rPr>
        <w:t xml:space="preserve">дминистративных процедур, требования к порядку их выполнения, в том </w:t>
      </w:r>
      <w:r>
        <w:rPr>
          <w:bCs/>
          <w:sz w:val="28"/>
          <w:szCs w:val="28"/>
        </w:rPr>
        <w:t>ч</w:t>
      </w:r>
      <w:r w:rsidRPr="00C22904">
        <w:rPr>
          <w:bCs/>
          <w:sz w:val="28"/>
          <w:szCs w:val="28"/>
        </w:rPr>
        <w:t xml:space="preserve">исле особенности выполнения административных процедур в электронной </w:t>
      </w:r>
      <w:r>
        <w:rPr>
          <w:bCs/>
          <w:sz w:val="28"/>
          <w:szCs w:val="28"/>
        </w:rPr>
        <w:t>ф</w:t>
      </w:r>
      <w:r w:rsidRPr="00C22904">
        <w:rPr>
          <w:bCs/>
          <w:sz w:val="28"/>
          <w:szCs w:val="28"/>
        </w:rPr>
        <w:t xml:space="preserve">орме, а также особенности выполнения </w:t>
      </w:r>
      <w:r>
        <w:rPr>
          <w:bCs/>
          <w:sz w:val="28"/>
          <w:szCs w:val="28"/>
        </w:rPr>
        <w:t>а</w:t>
      </w:r>
      <w:r w:rsidRPr="00C22904">
        <w:rPr>
          <w:bCs/>
          <w:sz w:val="28"/>
          <w:szCs w:val="28"/>
        </w:rPr>
        <w:t xml:space="preserve">дминистративных процедур в </w:t>
      </w:r>
      <w:r>
        <w:rPr>
          <w:bCs/>
          <w:sz w:val="28"/>
          <w:szCs w:val="28"/>
        </w:rPr>
        <w:t>м</w:t>
      </w:r>
      <w:r w:rsidRPr="00C22904">
        <w:rPr>
          <w:bCs/>
          <w:sz w:val="28"/>
          <w:szCs w:val="28"/>
        </w:rPr>
        <w:t>ногофункциональных центрах предоставления государственных и муниципальных услуг</w:t>
      </w:r>
      <w:r>
        <w:rPr>
          <w:bCs/>
          <w:sz w:val="28"/>
          <w:szCs w:val="28"/>
        </w:rPr>
        <w:t>» изложить в новой редакции согласно приложению.</w:t>
      </w:r>
    </w:p>
    <w:p w:rsidR="00941DF4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экономики  администрации Туапсинского городского поселения Туапсинского района (</w:t>
      </w:r>
      <w:proofErr w:type="spellStart"/>
      <w:r>
        <w:rPr>
          <w:sz w:val="28"/>
          <w:szCs w:val="28"/>
        </w:rPr>
        <w:t>Николенко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B40017">
        <w:rPr>
          <w:sz w:val="28"/>
          <w:szCs w:val="28"/>
        </w:rPr>
        <w:t>.</w:t>
      </w:r>
    </w:p>
    <w:p w:rsidR="00941DF4" w:rsidRPr="00B40017" w:rsidRDefault="00941DF4" w:rsidP="00941D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41DF4" w:rsidRDefault="00941DF4" w:rsidP="00941D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001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40017">
        <w:rPr>
          <w:sz w:val="28"/>
          <w:szCs w:val="28"/>
        </w:rPr>
        <w:t>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941DF4" w:rsidRDefault="00941DF4" w:rsidP="00941DF4">
      <w:pPr>
        <w:jc w:val="both"/>
        <w:rPr>
          <w:sz w:val="28"/>
          <w:szCs w:val="28"/>
        </w:rPr>
      </w:pPr>
    </w:p>
    <w:p w:rsidR="00941DF4" w:rsidRDefault="00941DF4" w:rsidP="00941DF4">
      <w:pPr>
        <w:jc w:val="both"/>
        <w:rPr>
          <w:sz w:val="28"/>
          <w:szCs w:val="28"/>
        </w:rPr>
      </w:pPr>
    </w:p>
    <w:p w:rsidR="00941DF4" w:rsidRPr="00B40017" w:rsidRDefault="00941DF4" w:rsidP="00941DF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40017">
        <w:rPr>
          <w:sz w:val="28"/>
          <w:szCs w:val="28"/>
        </w:rPr>
        <w:t xml:space="preserve"> </w:t>
      </w:r>
      <w:proofErr w:type="gramStart"/>
      <w:r w:rsidRPr="00B40017">
        <w:rPr>
          <w:sz w:val="28"/>
          <w:szCs w:val="28"/>
        </w:rPr>
        <w:t>Туапсинского</w:t>
      </w:r>
      <w:proofErr w:type="gramEnd"/>
      <w:r w:rsidRPr="00B40017">
        <w:rPr>
          <w:sz w:val="28"/>
          <w:szCs w:val="28"/>
        </w:rPr>
        <w:t xml:space="preserve"> </w:t>
      </w:r>
    </w:p>
    <w:p w:rsidR="00941DF4" w:rsidRDefault="00941DF4" w:rsidP="00941DF4">
      <w:pPr>
        <w:jc w:val="both"/>
        <w:rPr>
          <w:sz w:val="28"/>
          <w:szCs w:val="28"/>
        </w:rPr>
      </w:pPr>
      <w:r w:rsidRPr="00B40017">
        <w:rPr>
          <w:sz w:val="28"/>
          <w:szCs w:val="28"/>
        </w:rPr>
        <w:t>городского поселения</w:t>
      </w:r>
    </w:p>
    <w:p w:rsidR="00941DF4" w:rsidRPr="00B40017" w:rsidRDefault="00941DF4" w:rsidP="00941DF4">
      <w:pPr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А.В.Чехов</w:t>
      </w:r>
    </w:p>
    <w:p w:rsidR="00941DF4" w:rsidRDefault="00941DF4" w:rsidP="00941DF4"/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941DF4">
      <w:pPr>
        <w:pStyle w:val="Heading"/>
        <w:suppressAutoHyphens/>
        <w:ind w:left="4956"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ПРИЛОЖЕНИЕ </w:t>
      </w:r>
    </w:p>
    <w:p w:rsidR="00941DF4" w:rsidRDefault="00941DF4" w:rsidP="00941DF4">
      <w:pPr>
        <w:pStyle w:val="a3"/>
        <w:suppressAutoHyphens/>
        <w:ind w:left="495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941DF4" w:rsidRDefault="00941DF4" w:rsidP="00941DF4">
      <w:pPr>
        <w:pStyle w:val="a3"/>
        <w:suppressAutoHyphens/>
        <w:ind w:left="495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Туапсинского городского поселения</w:t>
      </w:r>
    </w:p>
    <w:p w:rsidR="00941DF4" w:rsidRDefault="00941DF4" w:rsidP="00941DF4">
      <w:pPr>
        <w:pStyle w:val="a3"/>
        <w:suppressAutoHyphens/>
        <w:ind w:left="495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Туапсинского района</w:t>
      </w:r>
    </w:p>
    <w:p w:rsidR="00941DF4" w:rsidRDefault="00941DF4" w:rsidP="00941DF4">
      <w:pPr>
        <w:pStyle w:val="a3"/>
        <w:suppressAutoHyphens/>
        <w:ind w:left="4956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от </w:t>
      </w:r>
      <w:r w:rsidR="00F8623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20.04.2017</w:t>
      </w:r>
      <w:r w:rsidR="00F86238">
        <w:rPr>
          <w:bCs/>
          <w:color w:val="000000" w:themeColor="text1"/>
          <w:sz w:val="28"/>
          <w:szCs w:val="28"/>
        </w:rPr>
        <w:t xml:space="preserve"> г. </w:t>
      </w:r>
      <w:r>
        <w:rPr>
          <w:bCs/>
          <w:color w:val="000000" w:themeColor="text1"/>
          <w:sz w:val="28"/>
          <w:szCs w:val="28"/>
        </w:rPr>
        <w:t xml:space="preserve"> №</w:t>
      </w:r>
      <w:r w:rsidR="00F86238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578</w:t>
      </w: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941DF4" w:rsidRDefault="00941DF4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«Раздел III. СОСТАВ, ПОСЛЕДОВАТЕЛЬНОСТЬ И СРОКИ </w:t>
      </w:r>
      <w:r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>
        <w:rPr>
          <w:color w:val="000000" w:themeColor="text1"/>
          <w:sz w:val="28"/>
          <w:szCs w:val="28"/>
        </w:rPr>
        <w:br/>
        <w:t xml:space="preserve">К ПОРЯДКУ ИХ ВЫПОЛНЕНИЯ, В ТОМ ЧИСЛЕ ОСОБЕННОСТИ </w:t>
      </w:r>
      <w:r>
        <w:rPr>
          <w:color w:val="000000" w:themeColor="text1"/>
          <w:sz w:val="28"/>
          <w:szCs w:val="28"/>
        </w:rPr>
        <w:br/>
        <w:t xml:space="preserve">ВЫПОЛНЕНИЯ АДМИНИСТРАТИВНЫХ ПРОЦЕДУР В ЭЛЕКТРОННОЙ ФОРМЕ, А ТАКЖЕ ОСОБЕННОСТИ ВЫПОЛНЕНИЯ </w:t>
      </w:r>
      <w:r>
        <w:rPr>
          <w:color w:val="000000" w:themeColor="text1"/>
          <w:sz w:val="28"/>
          <w:szCs w:val="28"/>
        </w:rPr>
        <w:br/>
        <w:t xml:space="preserve">АДМИНИСТРАТИВНЫХ ПРОЦЕДУР В МНОГОФУНКЦИОНАЛЬНЫХ </w:t>
      </w:r>
      <w:r>
        <w:rPr>
          <w:color w:val="000000" w:themeColor="text1"/>
          <w:sz w:val="28"/>
          <w:szCs w:val="28"/>
        </w:rPr>
        <w:br/>
        <w:t xml:space="preserve">ЦЕНТРАХ ПРЕДОСТАВЛЕНИЯ ГОСУДАРСТВЕННЫХ И </w:t>
      </w:r>
      <w:r>
        <w:rPr>
          <w:color w:val="000000" w:themeColor="text1"/>
          <w:sz w:val="28"/>
          <w:szCs w:val="28"/>
        </w:rPr>
        <w:br/>
        <w:t>МУНИЦИПАЛЬНЫХ УСЛУГ</w:t>
      </w: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bookmarkStart w:id="0" w:name="Par343"/>
      <w:bookmarkEnd w:id="0"/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Подраздел 3.1. СОСТАВ И ПОСЛЕДОВАТЕЛЬНОСТЬ </w:t>
      </w:r>
      <w:r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4C0679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передача курьером пакета документов из </w:t>
      </w:r>
      <w:r>
        <w:rPr>
          <w:sz w:val="28"/>
          <w:szCs w:val="28"/>
        </w:rPr>
        <w:t xml:space="preserve"> МФЦ </w:t>
      </w:r>
      <w:r>
        <w:rPr>
          <w:color w:val="000000" w:themeColor="text1"/>
          <w:sz w:val="28"/>
          <w:szCs w:val="28"/>
        </w:rPr>
        <w:t xml:space="preserve"> в Администрацию (при подаче заявления о предоставлении муниципальной услуги через </w:t>
      </w:r>
      <w:r>
        <w:rPr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>);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услуги.</w:t>
      </w:r>
    </w:p>
    <w:p w:rsidR="004C0679" w:rsidRDefault="004C0679" w:rsidP="004C0679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</w:t>
      </w:r>
      <w:r w:rsidRPr="00FB12BE">
        <w:rPr>
          <w:b/>
          <w:bCs/>
          <w:color w:val="26282F"/>
          <w:sz w:val="28"/>
        </w:rPr>
        <w:t xml:space="preserve"> </w:t>
      </w:r>
      <w:r>
        <w:rPr>
          <w:color w:val="000000" w:themeColor="text1"/>
          <w:sz w:val="28"/>
          <w:szCs w:val="28"/>
        </w:rPr>
        <w:t>(приложение № 3 к Регламенту).</w:t>
      </w:r>
    </w:p>
    <w:p w:rsidR="004C0679" w:rsidRDefault="004C0679" w:rsidP="004C0679">
      <w:pPr>
        <w:suppressAutoHyphens/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 либо </w:t>
      </w:r>
      <w:r>
        <w:rPr>
          <w:sz w:val="28"/>
          <w:szCs w:val="28"/>
        </w:rPr>
        <w:t>МФЦ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3.2. ПОСЛЕДОВАТЕЛЬНОСТЬ ВЫПОЛНЕНИЯ</w:t>
      </w:r>
    </w:p>
    <w:p w:rsidR="004C0679" w:rsidRDefault="004C0679" w:rsidP="004C0679">
      <w:pPr>
        <w:suppressAutoHyphens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АДМИНИСТРАТИВНЫХ ПРОЦЕДУР</w:t>
      </w:r>
    </w:p>
    <w:p w:rsidR="004C0679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в Администрацию, посредством использования информационно-телекоммуникационных </w:t>
      </w:r>
      <w:r>
        <w:rPr>
          <w:color w:val="000000" w:themeColor="text1"/>
          <w:sz w:val="28"/>
          <w:szCs w:val="28"/>
        </w:rPr>
        <w:lastRenderedPageBreak/>
        <w:t xml:space="preserve">технологий, включая использование Портала, с заявлением и документами, указанными в подразделе 2.6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Регламента. 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3.2.1.1. Порядок приема документов в </w:t>
      </w:r>
      <w:r>
        <w:rPr>
          <w:sz w:val="28"/>
          <w:szCs w:val="28"/>
        </w:rPr>
        <w:t>МФЦ: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специалист </w:t>
      </w:r>
      <w:r>
        <w:rPr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>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4C0679" w:rsidRPr="00F7028C" w:rsidRDefault="004C0679" w:rsidP="004C067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специалистом </w:t>
      </w:r>
      <w:r>
        <w:rPr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>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Специалист, сличив, представленные документы с их подлинными экземплярами, заверяет своей подписью с указанием фамилии и инициалов и ставит штамп «копия верна».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2 Регламента, направляются в Отдел.</w:t>
      </w:r>
    </w:p>
    <w:p w:rsidR="004C0679" w:rsidRDefault="004C0679" w:rsidP="004C0679">
      <w:pPr>
        <w:tabs>
          <w:tab w:val="left" w:pos="7560"/>
        </w:tabs>
        <w:suppressAutoHyphens/>
        <w:ind w:right="-6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специалист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  <w:proofErr w:type="gramEnd"/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</w:t>
      </w:r>
      <w:proofErr w:type="gramEnd"/>
      <w:r>
        <w:rPr>
          <w:color w:val="000000" w:themeColor="text1"/>
          <w:sz w:val="28"/>
          <w:szCs w:val="28"/>
        </w:rPr>
        <w:t xml:space="preserve"> послужили основанием для принятия указанного решения.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r>
        <w:rPr>
          <w:sz w:val="28"/>
          <w:szCs w:val="28"/>
        </w:rPr>
        <w:t xml:space="preserve">МФЦ </w:t>
      </w:r>
      <w:r>
        <w:rPr>
          <w:color w:val="000000" w:themeColor="text1"/>
          <w:sz w:val="28"/>
          <w:szCs w:val="28"/>
        </w:rPr>
        <w:t xml:space="preserve"> в Администрацию (при подаче заявления о предоставлении муниципальной услуги через </w:t>
      </w:r>
      <w:r>
        <w:rPr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>).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Порядок передачи курьером пакета документов в Администрацию: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3.2.2.1. Передача документов из МФЦ  в Администрацию осуществляется  в течение одного рабочего дня на основании реестра, который составляется в двух экземплярах и содержит дату и время передачи.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3.2.2.2. График приема-передачи документов  из </w:t>
      </w:r>
      <w:r>
        <w:rPr>
          <w:sz w:val="28"/>
          <w:szCs w:val="28"/>
        </w:rPr>
        <w:t>МФЦ</w:t>
      </w:r>
      <w:r>
        <w:rPr>
          <w:color w:val="000000" w:themeColor="text1"/>
          <w:sz w:val="28"/>
          <w:szCs w:val="28"/>
        </w:rPr>
        <w:t xml:space="preserve"> в Администрацию и из Администрации в МФЦ согласовывается с руководителями МФЦ.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3.2.2.3. При передаче пакета документов специалист Администрации,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 Администрации, второй – подлежит возврату курьеру. Информация о получении документов заносится в электронную базу.</w:t>
      </w:r>
    </w:p>
    <w:p w:rsidR="004C0679" w:rsidRDefault="004C0679" w:rsidP="004C06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от заявителя заявления и пакета   документов и передача документов в Отдел.</w:t>
      </w:r>
    </w:p>
    <w:p w:rsidR="004C0679" w:rsidRPr="00894248" w:rsidRDefault="004C0679" w:rsidP="004C067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894248">
        <w:rPr>
          <w:color w:val="000000"/>
          <w:sz w:val="28"/>
          <w:szCs w:val="28"/>
        </w:rPr>
        <w:t xml:space="preserve">.3. Рассмотрение документов в </w:t>
      </w:r>
      <w:r>
        <w:rPr>
          <w:color w:val="000000"/>
          <w:sz w:val="28"/>
          <w:szCs w:val="28"/>
        </w:rPr>
        <w:t>Администрации</w:t>
      </w:r>
      <w:r w:rsidRPr="00894248">
        <w:rPr>
          <w:color w:val="000000"/>
          <w:sz w:val="28"/>
          <w:szCs w:val="28"/>
        </w:rPr>
        <w:t>.</w:t>
      </w:r>
    </w:p>
    <w:p w:rsidR="004C0679" w:rsidRPr="00894248" w:rsidRDefault="004C0679" w:rsidP="004C067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48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рассмотрения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EE1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4248">
        <w:rPr>
          <w:rFonts w:ascii="Times New Roman" w:hAnsi="Times New Roman" w:cs="Times New Roman"/>
          <w:color w:val="000000"/>
          <w:sz w:val="28"/>
          <w:szCs w:val="28"/>
        </w:rPr>
        <w:t>и принятие решения о предоставлении (об отказе в предоставлении) муниципальной услуги:</w:t>
      </w:r>
    </w:p>
    <w:p w:rsidR="004C0679" w:rsidRPr="00E10886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0886">
        <w:rPr>
          <w:color w:val="000000" w:themeColor="text1"/>
          <w:sz w:val="28"/>
          <w:szCs w:val="28"/>
        </w:rPr>
        <w:lastRenderedPageBreak/>
        <w:t>3.2.3.1.Поступившее в Отдел заявление о предоставлении муниципальной услуги, регистрируется в журнале  регистрации заявлений и передается должностному лицу Отдела для рассмотрения и наложения резолюции.</w:t>
      </w:r>
    </w:p>
    <w:p w:rsidR="004C0679" w:rsidRPr="00E10886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0886">
        <w:rPr>
          <w:color w:val="000000" w:themeColor="text1"/>
          <w:sz w:val="28"/>
          <w:szCs w:val="28"/>
        </w:rPr>
        <w:t xml:space="preserve">Специалист  Отдела, ответственный за предоставление муниципальной услуги в течение </w:t>
      </w:r>
      <w:r>
        <w:rPr>
          <w:color w:val="000000" w:themeColor="text1"/>
          <w:sz w:val="28"/>
          <w:szCs w:val="28"/>
        </w:rPr>
        <w:t>одного</w:t>
      </w:r>
      <w:r w:rsidRPr="00E10886">
        <w:rPr>
          <w:color w:val="000000" w:themeColor="text1"/>
          <w:sz w:val="28"/>
          <w:szCs w:val="28"/>
        </w:rPr>
        <w:t xml:space="preserve"> рабоч</w:t>
      </w:r>
      <w:r>
        <w:rPr>
          <w:color w:val="000000" w:themeColor="text1"/>
          <w:sz w:val="28"/>
          <w:szCs w:val="28"/>
        </w:rPr>
        <w:t>его</w:t>
      </w:r>
      <w:r w:rsidRPr="00E10886">
        <w:rPr>
          <w:color w:val="000000" w:themeColor="text1"/>
          <w:sz w:val="28"/>
          <w:szCs w:val="28"/>
        </w:rPr>
        <w:t xml:space="preserve"> дн</w:t>
      </w:r>
      <w:r>
        <w:rPr>
          <w:color w:val="000000" w:themeColor="text1"/>
          <w:sz w:val="28"/>
          <w:szCs w:val="28"/>
        </w:rPr>
        <w:t>я</w:t>
      </w:r>
      <w:r w:rsidRPr="00E10886">
        <w:rPr>
          <w:color w:val="000000" w:themeColor="text1"/>
          <w:sz w:val="28"/>
          <w:szCs w:val="28"/>
        </w:rPr>
        <w:t xml:space="preserve">  проводит проверку полноты и достоверности документов для принятия решения о предоставлении (об отказе в предоставлении) муниципальной услуги.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заявления и прилагаемых документов, полученных в электронной форме через Портал, осуществляется в том же порядке, что и рассмотрение заявления, полученного от заявителя через </w:t>
      </w:r>
      <w:r w:rsidRPr="00E10886">
        <w:rPr>
          <w:rFonts w:ascii="Times New Roman" w:hAnsi="Times New Roman"/>
          <w:color w:val="000000"/>
          <w:sz w:val="28"/>
          <w:szCs w:val="28"/>
        </w:rPr>
        <w:t>МФЦ.</w:t>
      </w:r>
    </w:p>
    <w:p w:rsidR="004C0679" w:rsidRPr="00E10886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3.2.3.2.Подготовка р</w:t>
      </w:r>
      <w:r w:rsidRPr="00E10886">
        <w:rPr>
          <w:color w:val="000000" w:themeColor="text1"/>
          <w:sz w:val="28"/>
          <w:szCs w:val="28"/>
        </w:rPr>
        <w:t xml:space="preserve">ешения о предоставлении (об отказе в предоставлении) муниципальной услуги. </w:t>
      </w:r>
    </w:p>
    <w:p w:rsidR="004C0679" w:rsidRPr="00E10886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D170E2">
        <w:rPr>
          <w:color w:val="000000" w:themeColor="text1"/>
          <w:sz w:val="28"/>
          <w:szCs w:val="28"/>
        </w:rPr>
        <w:t>Должностное лицо Отдела после рассмотрения документов поручает специалисту Отдела подготовку проекта</w:t>
      </w:r>
      <w:r>
        <w:rPr>
          <w:color w:val="000000" w:themeColor="text1"/>
          <w:sz w:val="28"/>
          <w:szCs w:val="28"/>
        </w:rPr>
        <w:t xml:space="preserve"> постановления</w:t>
      </w:r>
      <w:r w:rsidRPr="00D170E2">
        <w:rPr>
          <w:color w:val="000000" w:themeColor="text1"/>
          <w:sz w:val="28"/>
          <w:szCs w:val="28"/>
        </w:rPr>
        <w:t xml:space="preserve"> и </w:t>
      </w:r>
      <w:r w:rsidRPr="00D170E2">
        <w:rPr>
          <w:color w:val="000000"/>
          <w:sz w:val="28"/>
          <w:szCs w:val="28"/>
        </w:rPr>
        <w:t>договора о</w:t>
      </w:r>
      <w:r w:rsidRPr="00D170E2">
        <w:rPr>
          <w:color w:val="000000" w:themeColor="text1"/>
          <w:sz w:val="28"/>
          <w:szCs w:val="28"/>
        </w:rPr>
        <w:t xml:space="preserve"> предоставлении  торгового места на ярмарке либо письменное уведомление об отказе в предоставлении муниципальной услуги.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договора производится в 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же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</w:t>
      </w:r>
      <w:r w:rsidR="00434E3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434E3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679" w:rsidRPr="00E10886" w:rsidRDefault="004C0679" w:rsidP="004C067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10886">
        <w:rPr>
          <w:color w:val="000000"/>
          <w:sz w:val="28"/>
          <w:szCs w:val="28"/>
        </w:rPr>
        <w:t>Администрация выдает заявителю лично под подпись или направляет заказным почтовым отправлением результат предоставления муниципальной услуги</w:t>
      </w:r>
      <w:r w:rsidRPr="00E10886">
        <w:rPr>
          <w:color w:val="000000" w:themeColor="text1"/>
          <w:sz w:val="28"/>
          <w:szCs w:val="28"/>
        </w:rPr>
        <w:t>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>3.2.4. Подготовка мотивированного отказа в предоставлении муниципальной услуги.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0886">
        <w:rPr>
          <w:rFonts w:ascii="Times New Roman" w:hAnsi="Times New Roman" w:cs="Times New Roman"/>
          <w:color w:val="000000"/>
          <w:sz w:val="28"/>
          <w:szCs w:val="28"/>
        </w:rPr>
        <w:t>При наличии оснований для отказа в предоставлении муниципальной услуги специалист Отдела в течение одного рабочего дня готовит письменный мотивированный ответ Администрации об отказе в предоставлении муниципальной услуги, в котором указывает основания для отказа в предоставлении муниципальной услуги.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Отдела не позднее чем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E10886">
        <w:rPr>
          <w:rFonts w:ascii="Times New Roman" w:hAnsi="Times New Roman" w:cs="Times New Roman"/>
          <w:color w:val="000000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1088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0886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ь со дня принятия р</w:t>
      </w:r>
      <w:r w:rsidRPr="00E10886">
        <w:rPr>
          <w:rFonts w:ascii="Times New Roman" w:hAnsi="Times New Roman" w:cs="Times New Roman"/>
          <w:color w:val="000000"/>
          <w:sz w:val="28"/>
          <w:szCs w:val="28"/>
        </w:rPr>
        <w:t>ешения об отказе в предоставлении муниципальной услуги  выдает заявителю лично под подпись или направляет заказным почтовым отправлением мотивированный отказ.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3.2.5. Порядок передачи курьером пакета документов в </w:t>
      </w:r>
      <w:r w:rsidRPr="00E10886">
        <w:rPr>
          <w:rFonts w:ascii="Times New Roman" w:hAnsi="Times New Roman"/>
          <w:color w:val="000000"/>
          <w:sz w:val="28"/>
          <w:szCs w:val="28"/>
        </w:rPr>
        <w:t>МФЦ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Администрации в </w:t>
      </w:r>
      <w:r w:rsidRPr="00E10886">
        <w:rPr>
          <w:rFonts w:ascii="Times New Roman" w:hAnsi="Times New Roman"/>
          <w:color w:val="000000"/>
          <w:sz w:val="28"/>
          <w:szCs w:val="28"/>
        </w:rPr>
        <w:t xml:space="preserve">МФЦ 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рабочего дня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специалист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 МФЦ, второй – подлежит возврату курьеру. Информация о получении документов заносится в электронную базу.</w:t>
      </w:r>
    </w:p>
    <w:p w:rsidR="004C0679" w:rsidRPr="00E10886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В случае если заявление и прилагаемые документы поданы в электронном виде экземпляр документа о предоставлении (об отказе в предоставлении) муниципальной услуги в отсканированном виде </w:t>
      </w:r>
      <w:r w:rsidRPr="00E10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направляется заявителю по электронной почте или в личный кабинет заявителя на Портал.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10886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3.2.7.1.При выдаче результата муниципальной услуги в Администрации заявитель прибывает лично в Администрацию, либо направляет представителя с оформленными полномочиями.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выдаче результата муниципальной услуги специалист Администрации:</w:t>
      </w:r>
    </w:p>
    <w:p w:rsidR="004C0679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-устанавливает личность заявителя, либо законного представителя;</w:t>
      </w:r>
    </w:p>
    <w:p w:rsidR="004C0679" w:rsidRPr="00F7028C" w:rsidRDefault="004C0679" w:rsidP="004C0679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-знакомит с содержанием документов и выдает их под подпись заявителя, либо законного представителя заявителя.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7.2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подаче заявления о предоставлении муниципальной услуги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начала административной процедуры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получение  в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прилагаемого пакета документов.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7.3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. При подаче заявления в электронном виде для получения подлинника документа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электронном виде,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документом, удостоверяющим личность.</w:t>
      </w:r>
    </w:p>
    <w:p w:rsidR="004C0679" w:rsidRPr="00F7028C" w:rsidRDefault="004C0679" w:rsidP="004C06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соответствующих решений.</w:t>
      </w:r>
    </w:p>
    <w:p w:rsidR="00C771D6" w:rsidRDefault="004C0679" w:rsidP="004C0679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документами, предусмотренными подразделом 2.6 раздела </w:t>
      </w:r>
      <w:r>
        <w:rPr>
          <w:color w:val="000000" w:themeColor="text1"/>
          <w:sz w:val="28"/>
          <w:szCs w:val="28"/>
          <w:lang w:val="en-US"/>
        </w:rPr>
        <w:t>II</w:t>
      </w:r>
      <w:r w:rsidRPr="00E1523C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</w:t>
      </w:r>
      <w:r>
        <w:rPr>
          <w:color w:val="000000" w:themeColor="text1"/>
          <w:sz w:val="28"/>
          <w:szCs w:val="28"/>
        </w:rPr>
        <w:t xml:space="preserve"> специалиста,</w:t>
      </w:r>
      <w:r w:rsidRPr="00F7028C">
        <w:rPr>
          <w:color w:val="000000" w:themeColor="text1"/>
          <w:sz w:val="28"/>
          <w:szCs w:val="28"/>
        </w:rPr>
        <w:t xml:space="preserve">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F7028C">
        <w:rPr>
          <w:color w:val="000000" w:themeColor="text1"/>
          <w:sz w:val="28"/>
          <w:szCs w:val="28"/>
        </w:rPr>
        <w:t>, ответственного за предост</w:t>
      </w:r>
      <w:r>
        <w:rPr>
          <w:color w:val="000000" w:themeColor="text1"/>
          <w:sz w:val="28"/>
          <w:szCs w:val="28"/>
        </w:rPr>
        <w:t>авление муниципальной услуги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</w:p>
    <w:p w:rsidR="00434E30" w:rsidRDefault="00434E30" w:rsidP="00434E30">
      <w:pPr>
        <w:suppressAutoHyphens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941DF4" w:rsidRDefault="00941DF4" w:rsidP="00434E30">
      <w:pPr>
        <w:suppressAutoHyphens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D67F5C" w:rsidRDefault="00D67F5C" w:rsidP="00434E30">
      <w:pPr>
        <w:suppressAutoHyphens/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434E30" w:rsidRDefault="00D67F5C" w:rsidP="00434E30">
      <w:pPr>
        <w:suppressAutoHyphens/>
        <w:autoSpaceDE w:val="0"/>
        <w:autoSpaceDN w:val="0"/>
        <w:adjustRightInd w:val="0"/>
        <w:jc w:val="both"/>
        <w:outlineLvl w:val="1"/>
      </w:pPr>
      <w:r>
        <w:rPr>
          <w:color w:val="000000" w:themeColor="text1"/>
          <w:sz w:val="28"/>
          <w:szCs w:val="28"/>
        </w:rPr>
        <w:t>н</w:t>
      </w:r>
      <w:r w:rsidR="00434E30">
        <w:rPr>
          <w:color w:val="000000" w:themeColor="text1"/>
          <w:sz w:val="28"/>
          <w:szCs w:val="28"/>
        </w:rPr>
        <w:t>ачальник</w:t>
      </w:r>
      <w:r>
        <w:rPr>
          <w:color w:val="000000" w:themeColor="text1"/>
          <w:sz w:val="28"/>
          <w:szCs w:val="28"/>
        </w:rPr>
        <w:t>а</w:t>
      </w:r>
      <w:r w:rsidR="00434E30">
        <w:rPr>
          <w:color w:val="000000" w:themeColor="text1"/>
          <w:sz w:val="28"/>
          <w:szCs w:val="28"/>
        </w:rPr>
        <w:t xml:space="preserve"> отдела экономики</w:t>
      </w:r>
      <w:r w:rsidR="00434E30">
        <w:rPr>
          <w:color w:val="000000" w:themeColor="text1"/>
          <w:sz w:val="28"/>
          <w:szCs w:val="28"/>
        </w:rPr>
        <w:tab/>
      </w:r>
      <w:r w:rsidR="00434E30">
        <w:rPr>
          <w:color w:val="000000" w:themeColor="text1"/>
          <w:sz w:val="28"/>
          <w:szCs w:val="28"/>
        </w:rPr>
        <w:tab/>
      </w:r>
      <w:r w:rsidR="00434E30">
        <w:rPr>
          <w:color w:val="000000" w:themeColor="text1"/>
          <w:sz w:val="28"/>
          <w:szCs w:val="28"/>
        </w:rPr>
        <w:tab/>
      </w:r>
      <w:r w:rsidR="00434E3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А.Г. </w:t>
      </w:r>
      <w:proofErr w:type="spellStart"/>
      <w:r>
        <w:rPr>
          <w:color w:val="000000" w:themeColor="text1"/>
          <w:sz w:val="28"/>
          <w:szCs w:val="28"/>
        </w:rPr>
        <w:t>Такмазян</w:t>
      </w:r>
      <w:proofErr w:type="spellEnd"/>
    </w:p>
    <w:sectPr w:rsidR="00434E30" w:rsidSect="00434E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79"/>
    <w:rsid w:val="00415AC7"/>
    <w:rsid w:val="00434E30"/>
    <w:rsid w:val="004C0679"/>
    <w:rsid w:val="007340C9"/>
    <w:rsid w:val="0079425A"/>
    <w:rsid w:val="00941DF4"/>
    <w:rsid w:val="009F1C3E"/>
    <w:rsid w:val="00AB1A78"/>
    <w:rsid w:val="00B01D8E"/>
    <w:rsid w:val="00B740F4"/>
    <w:rsid w:val="00C71910"/>
    <w:rsid w:val="00C771D6"/>
    <w:rsid w:val="00D67F5C"/>
    <w:rsid w:val="00E35C43"/>
    <w:rsid w:val="00F8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67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4C0679"/>
  </w:style>
  <w:style w:type="paragraph" w:customStyle="1" w:styleId="Heading">
    <w:name w:val="Heading"/>
    <w:rsid w:val="004C0679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2192</Words>
  <Characters>12495</Characters>
  <Application>Microsoft Office Word</Application>
  <DocSecurity>0</DocSecurity>
  <Lines>104</Lines>
  <Paragraphs>29</Paragraphs>
  <ScaleCrop>false</ScaleCrop>
  <Company>Grizli777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Ноьу</dc:creator>
  <cp:lastModifiedBy>ADM</cp:lastModifiedBy>
  <cp:revision>6</cp:revision>
  <cp:lastPrinted>2017-04-19T07:58:00Z</cp:lastPrinted>
  <dcterms:created xsi:type="dcterms:W3CDTF">2017-04-14T13:12:00Z</dcterms:created>
  <dcterms:modified xsi:type="dcterms:W3CDTF">2017-04-21T13:26:00Z</dcterms:modified>
</cp:coreProperties>
</file>