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862BF3">
      <w:pPr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862BF3" w:rsidRPr="00862BF3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</w:t>
      </w:r>
      <w:r w:rsidR="00862BF3">
        <w:rPr>
          <w:rFonts w:ascii="Times New Roman" w:hAnsi="Times New Roman" w:cs="Times New Roman"/>
          <w:b/>
        </w:rPr>
        <w:t xml:space="preserve">ского района от 24 сентября    </w:t>
      </w:r>
      <w:bookmarkStart w:id="0" w:name="_GoBack"/>
      <w:bookmarkEnd w:id="0"/>
      <w:r w:rsidR="00862BF3" w:rsidRPr="00862BF3">
        <w:rPr>
          <w:rFonts w:ascii="Times New Roman" w:hAnsi="Times New Roman" w:cs="Times New Roman"/>
          <w:b/>
        </w:rPr>
        <w:t xml:space="preserve"> 2015 года № 43.2 «Об утверждении правил землепользования и застройки Туапсинского городского поселения Туапсинского района»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83FCD">
        <w:rPr>
          <w:rFonts w:ascii="Times New Roman" w:hAnsi="Times New Roman" w:cs="Times New Roman"/>
        </w:rPr>
        <w:t>14</w:t>
      </w:r>
      <w:r w:rsidR="0015694A">
        <w:rPr>
          <w:rFonts w:ascii="Times New Roman" w:hAnsi="Times New Roman" w:cs="Times New Roman"/>
        </w:rPr>
        <w:t xml:space="preserve">» </w:t>
      </w:r>
      <w:r w:rsidR="00E83FCD">
        <w:rPr>
          <w:rFonts w:ascii="Times New Roman" w:hAnsi="Times New Roman" w:cs="Times New Roman"/>
        </w:rPr>
        <w:t>сентября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E83FCD">
        <w:rPr>
          <w:rFonts w:ascii="Times New Roman" w:hAnsi="Times New Roman" w:cs="Times New Roman"/>
        </w:rPr>
        <w:t>27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E83FCD">
        <w:rPr>
          <w:rFonts w:ascii="Times New Roman" w:hAnsi="Times New Roman" w:cs="Times New Roman"/>
        </w:rPr>
        <w:t>сентября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DEC-7A82-4FDA-A32D-ED1C1B1A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147</cp:revision>
  <cp:lastPrinted>2022-10-14T07:53:00Z</cp:lastPrinted>
  <dcterms:created xsi:type="dcterms:W3CDTF">2018-07-03T12:29:00Z</dcterms:created>
  <dcterms:modified xsi:type="dcterms:W3CDTF">2022-10-14T07:54:00Z</dcterms:modified>
</cp:coreProperties>
</file>