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1" w:rsidRPr="0013246B" w:rsidRDefault="00F26471" w:rsidP="00F26471">
      <w:pPr>
        <w:jc w:val="center"/>
        <w:rPr>
          <w:b/>
          <w:bCs/>
          <w:sz w:val="24"/>
          <w:szCs w:val="24"/>
        </w:rPr>
      </w:pPr>
      <w:r w:rsidRPr="0013246B">
        <w:rPr>
          <w:b/>
          <w:bCs/>
          <w:noProof/>
          <w:sz w:val="24"/>
          <w:szCs w:val="24"/>
        </w:rPr>
        <w:drawing>
          <wp:inline distT="0" distB="0" distL="0" distR="0" wp14:anchorId="411BC35D" wp14:editId="61229396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471" w:rsidRPr="0013246B" w:rsidRDefault="00F26471" w:rsidP="00F26471">
      <w:pPr>
        <w:jc w:val="center"/>
        <w:rPr>
          <w:b/>
          <w:bCs/>
          <w:sz w:val="24"/>
          <w:szCs w:val="24"/>
        </w:rPr>
      </w:pPr>
    </w:p>
    <w:p w:rsidR="00F26471" w:rsidRPr="0013246B" w:rsidRDefault="00F26471" w:rsidP="00F26471">
      <w:pPr>
        <w:spacing w:line="276" w:lineRule="auto"/>
        <w:ind w:right="-284"/>
        <w:jc w:val="center"/>
        <w:rPr>
          <w:rFonts w:eastAsia="Calibri"/>
          <w:b/>
        </w:rPr>
      </w:pPr>
      <w:r w:rsidRPr="0013246B">
        <w:rPr>
          <w:rFonts w:eastAsia="Calibri"/>
          <w:b/>
        </w:rPr>
        <w:t>АДМИНИСТРАЦИЯ ТУАПСИНСКОГО ГОРОДСКОГО ПОСЕЛЕНИЯ</w:t>
      </w:r>
    </w:p>
    <w:p w:rsidR="00F26471" w:rsidRPr="0013246B" w:rsidRDefault="00F26471" w:rsidP="00F26471">
      <w:pPr>
        <w:spacing w:line="276" w:lineRule="auto"/>
        <w:ind w:right="-284"/>
        <w:jc w:val="center"/>
        <w:rPr>
          <w:rFonts w:eastAsia="Calibri"/>
          <w:b/>
        </w:rPr>
      </w:pPr>
      <w:r w:rsidRPr="0013246B">
        <w:rPr>
          <w:rFonts w:eastAsia="Calibri"/>
          <w:b/>
        </w:rPr>
        <w:t>ТУАПСИНСКОГО РАЙОНА</w:t>
      </w:r>
    </w:p>
    <w:p w:rsidR="00F26471" w:rsidRPr="0013246B" w:rsidRDefault="00F26471" w:rsidP="00F26471">
      <w:pPr>
        <w:jc w:val="center"/>
        <w:rPr>
          <w:b/>
          <w:bCs/>
          <w:sz w:val="20"/>
          <w:szCs w:val="20"/>
        </w:rPr>
      </w:pPr>
    </w:p>
    <w:p w:rsidR="00F26471" w:rsidRPr="0013246B" w:rsidRDefault="00F26471" w:rsidP="00F26471">
      <w:pPr>
        <w:spacing w:line="276" w:lineRule="auto"/>
        <w:ind w:right="-284"/>
        <w:jc w:val="center"/>
        <w:rPr>
          <w:b/>
          <w:bCs/>
          <w:sz w:val="32"/>
          <w:szCs w:val="32"/>
        </w:rPr>
      </w:pPr>
      <w:r w:rsidRPr="0013246B">
        <w:rPr>
          <w:b/>
          <w:bCs/>
          <w:sz w:val="32"/>
          <w:szCs w:val="32"/>
        </w:rPr>
        <w:t>ПОСТАНОВЛЕНИЕ</w:t>
      </w:r>
    </w:p>
    <w:p w:rsidR="00F26471" w:rsidRPr="0013246B" w:rsidRDefault="00F26471" w:rsidP="00F26471">
      <w:pPr>
        <w:jc w:val="center"/>
        <w:rPr>
          <w:rFonts w:eastAsia="Calibri"/>
          <w:sz w:val="16"/>
          <w:szCs w:val="20"/>
        </w:rPr>
      </w:pPr>
    </w:p>
    <w:p w:rsidR="00F26471" w:rsidRPr="0013246B" w:rsidRDefault="00F26471" w:rsidP="00F26471">
      <w:pPr>
        <w:ind w:right="-284"/>
        <w:jc w:val="center"/>
        <w:rPr>
          <w:rFonts w:eastAsia="Calibri"/>
        </w:rPr>
      </w:pPr>
      <w:r w:rsidRPr="0013246B">
        <w:rPr>
          <w:rFonts w:eastAsia="Calibri"/>
        </w:rPr>
        <w:t xml:space="preserve">от </w:t>
      </w:r>
      <w:r>
        <w:rPr>
          <w:rFonts w:eastAsia="Calibri"/>
        </w:rPr>
        <w:t xml:space="preserve">  07.12.2021 </w:t>
      </w:r>
      <w:r w:rsidRPr="0013246B">
        <w:rPr>
          <w:rFonts w:eastAsia="Calibri"/>
        </w:rPr>
        <w:t xml:space="preserve">                                                           </w:t>
      </w:r>
      <w:r>
        <w:rPr>
          <w:rFonts w:eastAsia="Calibri"/>
        </w:rPr>
        <w:t xml:space="preserve">                               </w:t>
      </w:r>
      <w:r w:rsidRPr="0013246B">
        <w:rPr>
          <w:rFonts w:eastAsia="Calibri"/>
        </w:rPr>
        <w:t xml:space="preserve">  № </w:t>
      </w:r>
      <w:r>
        <w:rPr>
          <w:rFonts w:eastAsia="Calibri"/>
        </w:rPr>
        <w:t xml:space="preserve"> 1098</w:t>
      </w:r>
    </w:p>
    <w:p w:rsidR="00F26471" w:rsidRPr="0013246B" w:rsidRDefault="00F26471" w:rsidP="00F26471">
      <w:pPr>
        <w:jc w:val="center"/>
        <w:rPr>
          <w:rFonts w:eastAsia="Calibri"/>
          <w:sz w:val="16"/>
          <w:szCs w:val="20"/>
        </w:rPr>
      </w:pPr>
    </w:p>
    <w:p w:rsidR="00F26471" w:rsidRPr="0013246B" w:rsidRDefault="00F26471" w:rsidP="00F26471">
      <w:pPr>
        <w:jc w:val="center"/>
        <w:rPr>
          <w:rFonts w:eastAsia="Calibri"/>
          <w:sz w:val="24"/>
          <w:szCs w:val="24"/>
        </w:rPr>
      </w:pPr>
      <w:r w:rsidRPr="0013246B">
        <w:rPr>
          <w:rFonts w:eastAsia="Calibri"/>
          <w:sz w:val="24"/>
          <w:szCs w:val="24"/>
        </w:rPr>
        <w:t>г. Туапсе</w:t>
      </w:r>
    </w:p>
    <w:p w:rsidR="00F26471" w:rsidRPr="0013246B" w:rsidRDefault="00F26471" w:rsidP="00F26471">
      <w:pPr>
        <w:jc w:val="center"/>
        <w:rPr>
          <w:b/>
          <w:bCs/>
          <w:szCs w:val="24"/>
        </w:rPr>
      </w:pPr>
    </w:p>
    <w:p w:rsidR="00CE089F" w:rsidRDefault="00CE089F" w:rsidP="00DF6601">
      <w:pPr>
        <w:jc w:val="center"/>
        <w:rPr>
          <w:b/>
        </w:rPr>
      </w:pPr>
    </w:p>
    <w:p w:rsidR="00AB1B99" w:rsidRDefault="00DC1A2E" w:rsidP="00AB1B99">
      <w:pPr>
        <w:jc w:val="center"/>
        <w:rPr>
          <w:b/>
        </w:rPr>
      </w:pPr>
      <w:r>
        <w:rPr>
          <w:b/>
        </w:rPr>
        <w:t xml:space="preserve">О </w:t>
      </w:r>
      <w:r w:rsidR="005E65F3">
        <w:rPr>
          <w:b/>
        </w:rPr>
        <w:t>принимаемых мерах администрации</w:t>
      </w:r>
      <w:r w:rsidR="00AB1B99">
        <w:rPr>
          <w:b/>
        </w:rPr>
        <w:t xml:space="preserve"> Туапсинского городского поселения во время функционирования режима "Повышенная готовность" по предотвращению распространения новой </w:t>
      </w:r>
    </w:p>
    <w:p w:rsidR="00A223F1" w:rsidRPr="00AB1B99" w:rsidRDefault="00AB1B99" w:rsidP="00AB1B99">
      <w:pPr>
        <w:jc w:val="center"/>
        <w:rPr>
          <w:b/>
        </w:rPr>
      </w:pP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(СО</w:t>
      </w:r>
      <w:r>
        <w:rPr>
          <w:b/>
          <w:lang w:val="en-US"/>
        </w:rPr>
        <w:t>VID</w:t>
      </w:r>
      <w:r w:rsidRPr="00AB1B99">
        <w:rPr>
          <w:b/>
        </w:rPr>
        <w:t>-2019)</w:t>
      </w:r>
      <w:r w:rsidR="005B7716">
        <w:rPr>
          <w:b/>
        </w:rPr>
        <w:t>»</w:t>
      </w:r>
    </w:p>
    <w:p w:rsidR="00DF6601" w:rsidRDefault="00DF6601" w:rsidP="00DF6601">
      <w:pPr>
        <w:jc w:val="center"/>
        <w:rPr>
          <w:b/>
        </w:rPr>
      </w:pPr>
    </w:p>
    <w:p w:rsidR="00CE089F" w:rsidRDefault="00CE089F" w:rsidP="00DF6601">
      <w:pPr>
        <w:jc w:val="center"/>
        <w:rPr>
          <w:b/>
        </w:rPr>
      </w:pPr>
    </w:p>
    <w:p w:rsidR="00DF6601" w:rsidRDefault="00DF6601" w:rsidP="00EB2C88">
      <w:pPr>
        <w:spacing w:line="276" w:lineRule="auto"/>
        <w:jc w:val="both"/>
      </w:pPr>
      <w:r w:rsidRPr="00D37A97">
        <w:tab/>
      </w:r>
      <w:r w:rsidR="00137BE5">
        <w:t>В соответ</w:t>
      </w:r>
      <w:r w:rsidR="005B7716">
        <w:t>ствии с Федеральным законом от 6 октября 2003 г.</w:t>
      </w:r>
      <w:r w:rsidR="00137BE5">
        <w:t xml:space="preserve"> </w:t>
      </w:r>
      <w:r w:rsidR="00187F88">
        <w:t xml:space="preserve">                       </w:t>
      </w:r>
      <w:r w:rsidR="00137BE5">
        <w:t>№</w:t>
      </w:r>
      <w:r w:rsidR="00187F88">
        <w:t xml:space="preserve"> 1</w:t>
      </w:r>
      <w:r w:rsidR="00137BE5">
        <w:t>31-ФЗ "Об общих принципах организации местного самоуправления в Р</w:t>
      </w:r>
      <w:r w:rsidR="00AB1B99">
        <w:t xml:space="preserve">оссийской Федерации", на основании </w:t>
      </w:r>
      <w:r w:rsidR="00AA7629">
        <w:t xml:space="preserve">постановления главы администрации (губернатора) Краснодарского края от 13 марта 2020 </w:t>
      </w:r>
      <w:r w:rsidR="005B7716">
        <w:t xml:space="preserve"> г. </w:t>
      </w:r>
      <w:r w:rsidR="00AA7629">
        <w:t xml:space="preserve">№ 129 "О введении повышенной готовности на территории Краснодарского края и мерах по предотвращению распространения новой </w:t>
      </w:r>
      <w:proofErr w:type="spellStart"/>
      <w:r w:rsidR="00AA7629">
        <w:t>коронавирусной</w:t>
      </w:r>
      <w:proofErr w:type="spellEnd"/>
      <w:r w:rsidR="00AA7629">
        <w:t xml:space="preserve"> инфекции                          (2019-</w:t>
      </w:r>
      <w:proofErr w:type="spellStart"/>
      <w:r w:rsidR="00AA7629">
        <w:rPr>
          <w:lang w:val="en-US"/>
        </w:rPr>
        <w:t>nCoV</w:t>
      </w:r>
      <w:proofErr w:type="spellEnd"/>
      <w:r w:rsidR="00AA7629" w:rsidRPr="00AA7629">
        <w:t>)</w:t>
      </w:r>
      <w:r w:rsidR="00AA7629">
        <w:t xml:space="preserve">", </w:t>
      </w:r>
      <w:r w:rsidR="00AB1B99">
        <w:t xml:space="preserve">постановления </w:t>
      </w:r>
      <w:r w:rsidR="00EA0576">
        <w:t xml:space="preserve">администрации муниципального образования Туапсинский район от </w:t>
      </w:r>
      <w:r w:rsidR="005B7716">
        <w:t>19 ноября  2021 года № 1871</w:t>
      </w:r>
      <w:r w:rsidR="00EA0576">
        <w:t xml:space="preserve"> " </w:t>
      </w:r>
      <w:r w:rsidR="005B7716">
        <w:t xml:space="preserve">  О внесении изменений в постановление администрации муниципального образования Туапсинский район от 16 марта 2020 г. № 369 «О</w:t>
      </w:r>
      <w:r w:rsidR="00EA0576">
        <w:t xml:space="preserve"> введении режима повышенной готовности на территории муниципального образования Туапсинский район и мерах по предотвращению </w:t>
      </w:r>
      <w:proofErr w:type="spellStart"/>
      <w:r w:rsidR="00EA0576">
        <w:t>коронавирусной</w:t>
      </w:r>
      <w:proofErr w:type="spellEnd"/>
      <w:r w:rsidR="00EA0576">
        <w:t xml:space="preserve"> инфекции (2019-</w:t>
      </w:r>
      <w:proofErr w:type="spellStart"/>
      <w:r w:rsidR="00EA0576">
        <w:rPr>
          <w:lang w:val="en-US"/>
        </w:rPr>
        <w:t>nCOV</w:t>
      </w:r>
      <w:proofErr w:type="spellEnd"/>
      <w:r w:rsidR="00EA0576">
        <w:t>)"</w:t>
      </w:r>
      <w:r w:rsidR="008F6B92">
        <w:t xml:space="preserve"> </w:t>
      </w:r>
      <w:proofErr w:type="gramStart"/>
      <w:r w:rsidR="005B676B">
        <w:t>п</w:t>
      </w:r>
      <w:proofErr w:type="gramEnd"/>
      <w:r w:rsidR="005B676B">
        <w:t xml:space="preserve"> о с т а н о в л я ю: </w:t>
      </w:r>
    </w:p>
    <w:p w:rsidR="005B7716" w:rsidRDefault="000101C4" w:rsidP="00EB2C88">
      <w:pPr>
        <w:spacing w:line="276" w:lineRule="auto"/>
        <w:jc w:val="both"/>
      </w:pPr>
      <w:r>
        <w:tab/>
      </w:r>
      <w:r w:rsidR="005B7716">
        <w:t>1. Продлить с 1 декабря 2021</w:t>
      </w:r>
      <w:r w:rsidR="00355B4F">
        <w:t xml:space="preserve"> </w:t>
      </w:r>
      <w:r w:rsidR="005B7716">
        <w:t xml:space="preserve">г. </w:t>
      </w:r>
      <w:r w:rsidR="008E59E0">
        <w:t>до 0 часов 00 минут 18 января 2022</w:t>
      </w:r>
      <w:r w:rsidR="00355B4F">
        <w:t xml:space="preserve"> </w:t>
      </w:r>
      <w:r w:rsidR="008E59E0">
        <w:t>г. режим функционирования «Повышенная готовность»</w:t>
      </w:r>
      <w:r w:rsidR="008B1031">
        <w:t xml:space="preserve"> </w:t>
      </w:r>
      <w:r w:rsidR="008E59E0">
        <w:t>для Туапсинского городског</w:t>
      </w:r>
      <w:r w:rsidR="00FC295F">
        <w:t>о поселения Туапсинского района</w:t>
      </w:r>
      <w:r w:rsidR="008E59E0">
        <w:t>, введенный на территории Туапсинского района  с 16 марта 2020</w:t>
      </w:r>
      <w:r w:rsidR="008B1031">
        <w:t xml:space="preserve"> </w:t>
      </w:r>
      <w:r w:rsidR="008E59E0">
        <w:t xml:space="preserve">г. </w:t>
      </w:r>
    </w:p>
    <w:p w:rsidR="0001775C" w:rsidRPr="0001775C" w:rsidRDefault="00F9376C" w:rsidP="00EB2C88">
      <w:pPr>
        <w:spacing w:line="276" w:lineRule="auto"/>
        <w:ind w:right="-1"/>
        <w:jc w:val="both"/>
      </w:pPr>
      <w:r>
        <w:tab/>
        <w:t>2</w:t>
      </w:r>
      <w:r w:rsidR="00314B0F">
        <w:t xml:space="preserve">. </w:t>
      </w:r>
      <w:r w:rsidR="00D20DA5">
        <w:t>Временно приостановить:</w:t>
      </w:r>
    </w:p>
    <w:p w:rsidR="0001775C" w:rsidRPr="0001775C" w:rsidRDefault="0001775C" w:rsidP="00F26471">
      <w:pPr>
        <w:spacing w:line="276" w:lineRule="auto"/>
        <w:ind w:right="-1" w:firstLine="709"/>
        <w:jc w:val="both"/>
      </w:pPr>
      <w:r>
        <w:t>-</w:t>
      </w:r>
      <w:r w:rsidR="008B1031">
        <w:t xml:space="preserve"> </w:t>
      </w:r>
      <w:r w:rsidRPr="0001775C">
        <w:t xml:space="preserve">проведение на территории </w:t>
      </w:r>
      <w:r w:rsidR="00E50637">
        <w:t xml:space="preserve">Туапсинского городского поселения </w:t>
      </w:r>
      <w:r w:rsidRPr="0001775C">
        <w:t xml:space="preserve"> работы кружков и секций, а также иных досуговых мероприятий для лиц пожилого возраста;</w:t>
      </w:r>
    </w:p>
    <w:p w:rsidR="0001775C" w:rsidRPr="0001775C" w:rsidRDefault="0001775C" w:rsidP="00F26471">
      <w:pPr>
        <w:spacing w:line="276" w:lineRule="auto"/>
        <w:ind w:right="-1" w:firstLine="709"/>
        <w:jc w:val="both"/>
      </w:pPr>
      <w:proofErr w:type="gramStart"/>
      <w:r>
        <w:t>-</w:t>
      </w:r>
      <w:r w:rsidR="008B1031">
        <w:t xml:space="preserve"> </w:t>
      </w:r>
      <w:r w:rsidRPr="0001775C">
        <w:t xml:space="preserve">проведение на территории </w:t>
      </w:r>
      <w:r>
        <w:t>Туапсинского городского поселения Туапсинского района</w:t>
      </w:r>
      <w:r w:rsidRPr="0001775C">
        <w:t xml:space="preserve"> деловых мероприятий (кроме мероприятий, проводимых </w:t>
      </w:r>
      <w:r w:rsidRPr="0001775C">
        <w:lastRenderedPageBreak/>
        <w:t>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мероприятия, либо при условии загрузки зала, в котором проводится мероприятие, не более 50% посадочных мест</w:t>
      </w:r>
      <w:proofErr w:type="gramEnd"/>
      <w:r w:rsidRPr="0001775C">
        <w:t xml:space="preserve">), </w:t>
      </w:r>
      <w:proofErr w:type="gramStart"/>
      <w:r w:rsidRPr="0001775C">
        <w:t>досуговых, развлекательных, зрелищных, культурных,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</w:t>
      </w:r>
      <w:proofErr w:type="gramEnd"/>
      <w:r w:rsidRPr="0001775C">
        <w:t xml:space="preserve">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аттракционов на открытом воздухе; плавательных бассейнов; кинотеатров (кинозалов), театров, концертных залов, зрительных залов в учреждениях клубного типа при условии загрузки зала не более 50%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 деятельности клубных формирований в учреждениях клубного типа: клубов, дворцов и домов культуры, домов народного творчества; </w:t>
      </w:r>
      <w:proofErr w:type="gramStart"/>
      <w:r w:rsidRPr="0001775C">
        <w:t xml:space="preserve">проведения </w:t>
      </w:r>
      <w:proofErr w:type="spellStart"/>
      <w:r w:rsidRPr="0001775C">
        <w:t>конгрессно</w:t>
      </w:r>
      <w:proofErr w:type="spellEnd"/>
      <w:r w:rsidRPr="0001775C">
        <w:t>-выставочных мероприятий (без оказания услуг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мероприятия, 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01775C">
        <w:t xml:space="preserve"> иных мероприятий </w:t>
      </w:r>
      <w:proofErr w:type="gramStart"/>
      <w:r w:rsidRPr="0001775C">
        <w:t xml:space="preserve">на открытом воздухе при условии предварительного согласования их проведения </w:t>
      </w:r>
      <w:r w:rsidR="0078776B">
        <w:t xml:space="preserve">с </w:t>
      </w:r>
      <w:r w:rsidRPr="0001775C">
        <w:t>Федеральной</w:t>
      </w:r>
      <w:r w:rsidR="00E46DE7">
        <w:t xml:space="preserve"> службой</w:t>
      </w:r>
      <w:r w:rsidRPr="0001775C">
        <w:t xml:space="preserve"> по надзору в сфере</w:t>
      </w:r>
      <w:proofErr w:type="gramEnd"/>
      <w:r w:rsidRPr="0001775C">
        <w:t xml:space="preserve"> защиты прав потребителей и благополучия человека;</w:t>
      </w:r>
    </w:p>
    <w:p w:rsidR="0001775C" w:rsidRPr="0001775C" w:rsidRDefault="0001775C" w:rsidP="00F26471">
      <w:pPr>
        <w:spacing w:line="276" w:lineRule="auto"/>
        <w:ind w:right="-1" w:firstLine="709"/>
        <w:jc w:val="both"/>
      </w:pPr>
      <w:r>
        <w:t>-</w:t>
      </w:r>
      <w:r w:rsidR="008B1031">
        <w:t xml:space="preserve"> </w:t>
      </w:r>
      <w:r w:rsidRPr="0001775C">
        <w:t>деятельность торгово-развлекательных комплексов, т</w:t>
      </w:r>
      <w:r w:rsidR="00E50637">
        <w:t>оргово-развлекательных центров</w:t>
      </w:r>
      <w:r w:rsidRPr="0001775C">
        <w:t xml:space="preserve">, за исключением: объектов розничной торговли,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</w:t>
      </w:r>
      <w:r w:rsidRPr="0001775C">
        <w:lastRenderedPageBreak/>
        <w:t>обслуживания посетителей; деятельности кинотеатров (кинозалов) при условии загрузки зала не более 50% от его вместимости и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F26471">
        <w:t>.</w:t>
      </w:r>
    </w:p>
    <w:p w:rsidR="00E1624D" w:rsidRDefault="00F9376C" w:rsidP="00EB2C88">
      <w:pPr>
        <w:spacing w:line="276" w:lineRule="auto"/>
        <w:jc w:val="both"/>
        <w:rPr>
          <w:lang w:bidi="ru-RU"/>
        </w:rPr>
      </w:pPr>
      <w:r>
        <w:tab/>
        <w:t>3</w:t>
      </w:r>
      <w:r w:rsidR="00E50637" w:rsidRPr="00E50637">
        <w:rPr>
          <w:lang w:bidi="ru-RU"/>
        </w:rPr>
        <w:t>.</w:t>
      </w:r>
      <w:r w:rsidR="006D230F" w:rsidRPr="006D230F">
        <w:t xml:space="preserve"> </w:t>
      </w:r>
      <w:r w:rsidR="00E50637" w:rsidRPr="00E50637">
        <w:rPr>
          <w:lang w:bidi="ru-RU"/>
        </w:rPr>
        <w:t xml:space="preserve">В соответствии с постановлением № 129 установить, что в период действия режима «Повышенная готовность» на территории </w:t>
      </w:r>
      <w:r w:rsidR="00E50637">
        <w:rPr>
          <w:lang w:bidi="ru-RU"/>
        </w:rPr>
        <w:t>Туапсинского городского поселения</w:t>
      </w:r>
      <w:r w:rsidR="00E1624D">
        <w:rPr>
          <w:lang w:bidi="ru-RU"/>
        </w:rPr>
        <w:t xml:space="preserve">: </w:t>
      </w:r>
    </w:p>
    <w:p w:rsidR="00E50637" w:rsidRPr="00E50637" w:rsidRDefault="00E1624D" w:rsidP="00E1624D">
      <w:pPr>
        <w:spacing w:line="276" w:lineRule="auto"/>
        <w:ind w:firstLine="709"/>
        <w:jc w:val="both"/>
        <w:rPr>
          <w:lang w:bidi="ru-RU"/>
        </w:rPr>
      </w:pPr>
      <w:proofErr w:type="gramStart"/>
      <w:r>
        <w:rPr>
          <w:lang w:bidi="ru-RU"/>
        </w:rPr>
        <w:t xml:space="preserve">- </w:t>
      </w:r>
      <w:r w:rsidR="00E50637" w:rsidRPr="00E50637">
        <w:t>посещение гражданами деловых мероприятий, досуговых, развлекательных, зрелищных, культурных, просветительских, рекламных, социально ориентированных и иных подобных мероприятий с очным присутствием граждан, проведение которых не приостановлено постановлением № 129, официальных физкультурных мероприятий и спортивных мероприятий, профессиональных спортивных соревнований по командным игровым видам спорта среди профессиональных спортивных лиг, плавательных бассейнов, тренажёрных залов, тренировочных залов, фитнес-центров допускается при условии соблюдения ограничений (запретов) и требований, установленных</w:t>
      </w:r>
      <w:proofErr w:type="gramEnd"/>
      <w:r w:rsidR="00E50637" w:rsidRPr="00E50637">
        <w:t xml:space="preserve"> </w:t>
      </w:r>
      <w:proofErr w:type="gramStart"/>
      <w:r w:rsidR="00E50637" w:rsidRPr="00E50637">
        <w:t xml:space="preserve">постановлением № 129, а также при условии наличия у посетителей (за исключением лиц, не достигших 18 лет) QR-кода 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 вакцины от новой </w:t>
      </w:r>
      <w:proofErr w:type="spellStart"/>
      <w:r w:rsidR="00E50637" w:rsidRPr="00E50637">
        <w:t>коронавирусной</w:t>
      </w:r>
      <w:proofErr w:type="spellEnd"/>
      <w:r w:rsidR="00E50637" w:rsidRPr="00E50637">
        <w:t xml:space="preserve"> инфекции, либо QR-кода сертификата о перенесенном заболевании COV1D-19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 w:rsidR="00E50637" w:rsidRPr="00E50637">
        <w:t>коронавирусную</w:t>
      </w:r>
      <w:proofErr w:type="spellEnd"/>
      <w:r w:rsidR="00E50637" w:rsidRPr="00E50637">
        <w:t xml:space="preserve"> инфекцию и</w:t>
      </w:r>
      <w:proofErr w:type="gramEnd"/>
      <w:r w:rsidR="00E50637" w:rsidRPr="00E50637">
        <w:t xml:space="preserve"> </w:t>
      </w:r>
      <w:proofErr w:type="gramStart"/>
      <w:r w:rsidR="00E50637" w:rsidRPr="00E50637">
        <w:t>с даты</w:t>
      </w:r>
      <w:proofErr w:type="gramEnd"/>
      <w:r w:rsidR="00E50637" w:rsidRPr="00E50637">
        <w:t xml:space="preserve"> его выздоровления прошло не более 6 календарных месяцев,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="00E50637" w:rsidRPr="00E50637">
        <w:t>коронавирусной</w:t>
      </w:r>
      <w:proofErr w:type="spellEnd"/>
      <w:r w:rsidR="00E50637" w:rsidRPr="00E50637">
        <w:t xml:space="preserve"> инфекции (COVID-19);</w:t>
      </w:r>
    </w:p>
    <w:p w:rsidR="00E50637" w:rsidRPr="00E50637" w:rsidRDefault="00E50637" w:rsidP="00F26471">
      <w:pPr>
        <w:spacing w:line="276" w:lineRule="auto"/>
        <w:ind w:firstLine="709"/>
        <w:jc w:val="both"/>
      </w:pPr>
      <w:proofErr w:type="gramStart"/>
      <w:r>
        <w:t>-</w:t>
      </w:r>
      <w:r w:rsidR="008B1031">
        <w:t xml:space="preserve"> </w:t>
      </w:r>
      <w:r w:rsidRPr="00E50637">
        <w:t>оказание услуг общественного питания в объектах общественного питания, за исключением обслуживания на вынос без посещения гражданами таких мест, допускается при условии соблюдения ограничений (запретов) и требований, установленных постановлением № 129, а также при условии наличия у посетителей (за исключением лиц, не достигших 18 лет) QR-кода 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</w:t>
      </w:r>
      <w:proofErr w:type="gramEnd"/>
      <w:r w:rsidRPr="00E50637">
        <w:t xml:space="preserve"> </w:t>
      </w:r>
      <w:proofErr w:type="gramStart"/>
      <w:r w:rsidRPr="00E50637">
        <w:t xml:space="preserve">вакцины от новой </w:t>
      </w:r>
      <w:proofErr w:type="spellStart"/>
      <w:r w:rsidRPr="00E50637">
        <w:t>коронавирусной</w:t>
      </w:r>
      <w:proofErr w:type="spellEnd"/>
      <w:r w:rsidRPr="00E50637">
        <w:t xml:space="preserve"> инфекции, либо QR-кода сертификата о перенесенном заболевании COVID-19 (сертификата о перенесенном заболевании) или медицинского документа, </w:t>
      </w:r>
      <w:r w:rsidRPr="00E50637">
        <w:lastRenderedPageBreak/>
        <w:t xml:space="preserve">подтверждающих, что гражданин перенес новую </w:t>
      </w:r>
      <w:proofErr w:type="spellStart"/>
      <w:r w:rsidRPr="00E50637">
        <w:t>коронавирусную</w:t>
      </w:r>
      <w:proofErr w:type="spellEnd"/>
      <w:r w:rsidRPr="00E50637">
        <w:t xml:space="preserve"> инфекцию и с даты его выздоровления прошло не более 6 календарных месяцев,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Pr="00E50637">
        <w:t>коронавирусной</w:t>
      </w:r>
      <w:proofErr w:type="spellEnd"/>
      <w:r w:rsidRPr="00E50637">
        <w:t xml:space="preserve"> инфекции (COVID-19);</w:t>
      </w:r>
      <w:proofErr w:type="gramEnd"/>
    </w:p>
    <w:p w:rsidR="00E50637" w:rsidRPr="00E50637" w:rsidRDefault="00E50637" w:rsidP="00F26471">
      <w:pPr>
        <w:spacing w:line="276" w:lineRule="auto"/>
        <w:ind w:firstLine="709"/>
        <w:jc w:val="both"/>
      </w:pPr>
      <w:proofErr w:type="gramStart"/>
      <w:r>
        <w:t>-</w:t>
      </w:r>
      <w:r w:rsidR="002876D1">
        <w:t xml:space="preserve"> </w:t>
      </w:r>
      <w:r w:rsidRPr="00E50637">
        <w:t>посещение гражданами организаций (объектов) розничной торговли (за исключением организаций, обеспечивающих население продуктами питания и товарами первой необходимости, аптечных организаций), общественного питания, по оказанию бытовых услуг населению,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 допускается при условии соблюдения ограничений (запретов) и требований, установленных постановлением № 129, а также при условии наличия у посетителей (за исключением лиц, не достигших 18</w:t>
      </w:r>
      <w:proofErr w:type="gramEnd"/>
      <w:r w:rsidRPr="00E50637">
        <w:t xml:space="preserve"> </w:t>
      </w:r>
      <w:proofErr w:type="gramStart"/>
      <w:r w:rsidRPr="00E50637">
        <w:t xml:space="preserve">лет) QR-кода 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 вакцины от новой </w:t>
      </w:r>
      <w:proofErr w:type="spellStart"/>
      <w:r w:rsidRPr="00E50637">
        <w:t>коронавирусной</w:t>
      </w:r>
      <w:proofErr w:type="spellEnd"/>
      <w:r w:rsidRPr="00E50637">
        <w:t xml:space="preserve"> инфекции, либо QR-кода сертификата о перенесенном заболевании COVID-19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 w:rsidRPr="00E50637">
        <w:t>коронавирусную</w:t>
      </w:r>
      <w:proofErr w:type="spellEnd"/>
      <w:r w:rsidRPr="00E50637">
        <w:t xml:space="preserve"> инфекцию и с даты его выздоровления прошло не более 6 календарных месяцев, либо медицинского документа, подтверждающего отвод</w:t>
      </w:r>
      <w:proofErr w:type="gramEnd"/>
      <w:r w:rsidRPr="00E50637">
        <w:t xml:space="preserve"> от иммунизации по медицинским показаниям в отношении профилактических прививок против новой </w:t>
      </w:r>
      <w:proofErr w:type="spellStart"/>
      <w:r w:rsidRPr="00E50637">
        <w:t>коронавирусной</w:t>
      </w:r>
      <w:proofErr w:type="spellEnd"/>
      <w:r w:rsidRPr="00E50637">
        <w:t xml:space="preserve"> инфекции (COVID-19);</w:t>
      </w:r>
    </w:p>
    <w:p w:rsidR="00DE057D" w:rsidRDefault="00D20DA5" w:rsidP="00F26471">
      <w:pPr>
        <w:spacing w:line="276" w:lineRule="auto"/>
        <w:ind w:firstLine="709"/>
        <w:jc w:val="both"/>
      </w:pPr>
      <w:proofErr w:type="gramStart"/>
      <w:r>
        <w:t>-</w:t>
      </w:r>
      <w:r w:rsidR="002876D1">
        <w:t xml:space="preserve"> </w:t>
      </w:r>
      <w:r w:rsidR="00E50637" w:rsidRPr="00E50637">
        <w:t xml:space="preserve">с учетом постановления главного государственного санитарного врача по Краснодарскому краю от 12 октября 2021 г. № 14 «О проведении профилактических прививок отдельных групп граждан по эпидемическим показаниям», с 15 декабря 2021 г. </w:t>
      </w:r>
      <w:proofErr w:type="gramEnd"/>
      <w:r w:rsidR="00E50637" w:rsidRPr="00E50637">
        <w:t xml:space="preserve">обеспечить доступ государственных гражданских служащих и муниципальных служащих в занимаемые администрацией </w:t>
      </w:r>
      <w:r w:rsidR="00C94D86">
        <w:t xml:space="preserve">Туапсинского городского поселения Туапсинского района </w:t>
      </w:r>
      <w:r w:rsidR="00E50637" w:rsidRPr="00E50637">
        <w:t xml:space="preserve"> административные здания при наличии у указанных лиц QR-кода 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 вакцины от новой </w:t>
      </w:r>
      <w:proofErr w:type="spellStart"/>
      <w:r w:rsidR="00E50637" w:rsidRPr="00E50637">
        <w:t>коронавирусной</w:t>
      </w:r>
      <w:proofErr w:type="spellEnd"/>
      <w:r w:rsidR="00E50637" w:rsidRPr="00E50637">
        <w:t xml:space="preserve"> инфекции, либо QR-кода сертификата о перенесенном заболевании COVID-19 (сертификата о перенесенном заболевании) или медицинского документа, подтверждающих, что </w:t>
      </w:r>
      <w:r w:rsidR="009254B3">
        <w:t xml:space="preserve">  </w:t>
      </w:r>
      <w:r w:rsidR="00E50637" w:rsidRPr="00E50637">
        <w:t xml:space="preserve">гражданин </w:t>
      </w:r>
      <w:r w:rsidR="009254B3">
        <w:t xml:space="preserve">  </w:t>
      </w:r>
      <w:r w:rsidR="00E50637" w:rsidRPr="00E50637">
        <w:t xml:space="preserve">перенес </w:t>
      </w:r>
      <w:r w:rsidR="009254B3">
        <w:t xml:space="preserve"> </w:t>
      </w:r>
      <w:r w:rsidR="00E50637" w:rsidRPr="00E50637">
        <w:t>новую</w:t>
      </w:r>
      <w:r w:rsidR="009254B3">
        <w:t xml:space="preserve">  </w:t>
      </w:r>
      <w:r w:rsidR="00E50637" w:rsidRPr="00E50637">
        <w:t xml:space="preserve"> </w:t>
      </w:r>
      <w:proofErr w:type="spellStart"/>
      <w:r w:rsidR="00E50637" w:rsidRPr="00E50637">
        <w:t>коронавирусную</w:t>
      </w:r>
      <w:proofErr w:type="spellEnd"/>
      <w:r w:rsidR="009254B3">
        <w:t xml:space="preserve">  </w:t>
      </w:r>
      <w:r w:rsidR="00E50637" w:rsidRPr="00E50637">
        <w:t xml:space="preserve"> </w:t>
      </w:r>
      <w:r w:rsidR="009254B3">
        <w:t xml:space="preserve"> </w:t>
      </w:r>
      <w:r w:rsidR="00E50637" w:rsidRPr="00E50637">
        <w:t xml:space="preserve">инфекцию </w:t>
      </w:r>
      <w:r w:rsidR="009254B3">
        <w:t xml:space="preserve"> </w:t>
      </w:r>
      <w:r w:rsidR="00E50637" w:rsidRPr="00E50637">
        <w:t>и</w:t>
      </w:r>
      <w:r w:rsidR="009254B3">
        <w:t xml:space="preserve"> </w:t>
      </w:r>
      <w:r w:rsidR="00E50637" w:rsidRPr="00E50637">
        <w:t xml:space="preserve"> </w:t>
      </w:r>
      <w:r w:rsidR="009254B3">
        <w:t xml:space="preserve"> </w:t>
      </w:r>
      <w:bookmarkStart w:id="0" w:name="_GoBack"/>
      <w:bookmarkEnd w:id="0"/>
      <w:r w:rsidR="00E50637" w:rsidRPr="00E50637">
        <w:t xml:space="preserve"> </w:t>
      </w:r>
      <w:r w:rsidR="009254B3">
        <w:t xml:space="preserve">  </w:t>
      </w:r>
      <w:r w:rsidR="00E50637" w:rsidRPr="00E50637">
        <w:t xml:space="preserve">даты </w:t>
      </w:r>
      <w:r w:rsidR="009254B3">
        <w:t xml:space="preserve"> </w:t>
      </w:r>
      <w:r w:rsidR="00E50637" w:rsidRPr="00E50637">
        <w:t xml:space="preserve">его </w:t>
      </w:r>
    </w:p>
    <w:p w:rsidR="00E50637" w:rsidRPr="00E50637" w:rsidRDefault="00E50637" w:rsidP="00DE057D">
      <w:pPr>
        <w:spacing w:line="276" w:lineRule="auto"/>
        <w:jc w:val="both"/>
      </w:pPr>
      <w:r w:rsidRPr="00E50637">
        <w:lastRenderedPageBreak/>
        <w:t xml:space="preserve">выздоровления прошло не более 6 календарных месяцев,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Pr="00E50637">
        <w:t>коро</w:t>
      </w:r>
      <w:r w:rsidR="00BC1855">
        <w:t>навирусной</w:t>
      </w:r>
      <w:proofErr w:type="spellEnd"/>
      <w:r w:rsidR="00BC1855">
        <w:t xml:space="preserve"> инфекции (COVID-19).</w:t>
      </w:r>
    </w:p>
    <w:p w:rsidR="00EB2C88" w:rsidRDefault="006D230F" w:rsidP="00EB2C88">
      <w:pPr>
        <w:spacing w:line="276" w:lineRule="auto"/>
        <w:jc w:val="both"/>
      </w:pPr>
      <w:r>
        <w:t xml:space="preserve">          4. Управлению экономики, транспорта и торговли </w:t>
      </w:r>
      <w:r w:rsidR="00EF1A2D">
        <w:t xml:space="preserve">администрации Туапсинского городского поселения ознакомить руководителей предприятий потребительской сферы с </w:t>
      </w:r>
      <w:r w:rsidR="00EB2C88">
        <w:t>настоящим постановлением.</w:t>
      </w:r>
    </w:p>
    <w:p w:rsidR="00283784" w:rsidRDefault="00D20DA5" w:rsidP="00EB2C88">
      <w:pPr>
        <w:spacing w:line="276" w:lineRule="auto"/>
        <w:ind w:right="-1"/>
        <w:jc w:val="both"/>
      </w:pPr>
      <w:r>
        <w:tab/>
        <w:t>5</w:t>
      </w:r>
      <w:r w:rsidR="00283784">
        <w:t xml:space="preserve">. </w:t>
      </w:r>
      <w:r w:rsidR="00283784" w:rsidRPr="00315CA4">
        <w:t>Общему отделу администрации Туапсинского городского поселения Туапсинского района (Кот</w:t>
      </w:r>
      <w:r>
        <w:t xml:space="preserve">  А.И.</w:t>
      </w:r>
      <w:r w:rsidR="00283784" w:rsidRPr="00315CA4">
        <w:t>) обнародовать настоящее постановление в установленном порядке.</w:t>
      </w:r>
    </w:p>
    <w:p w:rsidR="00CE089F" w:rsidRDefault="00D20DA5" w:rsidP="00EB2C88">
      <w:pPr>
        <w:spacing w:line="276" w:lineRule="auto"/>
        <w:ind w:right="-1"/>
        <w:jc w:val="both"/>
      </w:pPr>
      <w:r>
        <w:t xml:space="preserve">          6. Признать утратившим силу постановление администрации Туапсинского городского поселения  от 19 марта 2020</w:t>
      </w:r>
      <w:r w:rsidR="00355B4F">
        <w:t xml:space="preserve"> </w:t>
      </w:r>
      <w:r>
        <w:t xml:space="preserve">г. № 323 «О принимаемых мерах администрации Туапсинского городского поселения </w:t>
      </w:r>
      <w:r w:rsidR="00CE089F">
        <w:t xml:space="preserve">во время функционирования режима «Повышенная готовность» по предотвращению распространения новой </w:t>
      </w:r>
      <w:proofErr w:type="spellStart"/>
      <w:r w:rsidR="00CE089F">
        <w:t>коронавирусной</w:t>
      </w:r>
      <w:proofErr w:type="spellEnd"/>
      <w:r w:rsidR="00CE089F">
        <w:t xml:space="preserve"> инфекции (</w:t>
      </w:r>
      <w:r w:rsidR="00CE089F">
        <w:rPr>
          <w:lang w:val="en-US"/>
        </w:rPr>
        <w:t>COVID</w:t>
      </w:r>
      <w:r w:rsidR="00CE089F" w:rsidRPr="00CE089F">
        <w:t>-2019)</w:t>
      </w:r>
      <w:r w:rsidR="00CE089F">
        <w:t>».</w:t>
      </w:r>
    </w:p>
    <w:p w:rsidR="00CE089F" w:rsidRPr="00CE089F" w:rsidRDefault="00283784" w:rsidP="00EB2C88">
      <w:pPr>
        <w:spacing w:line="276" w:lineRule="auto"/>
        <w:ind w:right="-1" w:firstLine="709"/>
        <w:jc w:val="both"/>
        <w:rPr>
          <w:b/>
        </w:rPr>
      </w:pPr>
      <w:r>
        <w:t>7</w:t>
      </w:r>
      <w:r w:rsidR="009767FB">
        <w:t xml:space="preserve">. </w:t>
      </w:r>
      <w:proofErr w:type="gramStart"/>
      <w:r w:rsidR="009767FB" w:rsidRPr="00F87999">
        <w:t>Контроль за</w:t>
      </w:r>
      <w:proofErr w:type="gramEnd"/>
      <w:r w:rsidR="009767FB" w:rsidRPr="00F87999">
        <w:t xml:space="preserve"> </w:t>
      </w:r>
      <w:r w:rsidR="009767FB">
        <w:t xml:space="preserve">выполнением настоящего постановления </w:t>
      </w:r>
      <w:r w:rsidR="00D20DA5"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 w:rsidR="00D20DA5">
        <w:t>Заикина</w:t>
      </w:r>
      <w:proofErr w:type="spellEnd"/>
      <w:r w:rsidR="00D20DA5">
        <w:t xml:space="preserve"> И.В.</w:t>
      </w:r>
    </w:p>
    <w:p w:rsidR="00592BF0" w:rsidRPr="00592BF0" w:rsidRDefault="00283784" w:rsidP="00592BF0">
      <w:pPr>
        <w:pStyle w:val="Style5"/>
        <w:widowControl/>
        <w:tabs>
          <w:tab w:val="left" w:pos="709"/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92BF0">
        <w:rPr>
          <w:sz w:val="28"/>
          <w:szCs w:val="28"/>
        </w:rPr>
        <w:t>8.</w:t>
      </w:r>
      <w:r w:rsidR="009767FB" w:rsidRPr="00592BF0">
        <w:rPr>
          <w:sz w:val="28"/>
          <w:szCs w:val="28"/>
        </w:rPr>
        <w:t xml:space="preserve"> Постановление вступает в силу со дня его </w:t>
      </w:r>
      <w:r w:rsidR="00592BF0" w:rsidRPr="00592BF0">
        <w:rPr>
          <w:color w:val="000000"/>
          <w:sz w:val="28"/>
          <w:szCs w:val="28"/>
          <w:shd w:val="clear" w:color="auto" w:fill="FFFFFF"/>
        </w:rPr>
        <w:t>официального обнародования.</w:t>
      </w:r>
    </w:p>
    <w:p w:rsidR="009767FB" w:rsidRPr="00592BF0" w:rsidRDefault="009767FB" w:rsidP="00EB2C88">
      <w:pPr>
        <w:spacing w:line="276" w:lineRule="auto"/>
        <w:ind w:firstLine="709"/>
        <w:jc w:val="both"/>
      </w:pPr>
    </w:p>
    <w:p w:rsidR="00DF6601" w:rsidRDefault="00DF6601" w:rsidP="00DF6601">
      <w:pPr>
        <w:jc w:val="both"/>
      </w:pPr>
    </w:p>
    <w:p w:rsidR="002876D1" w:rsidRDefault="002876D1" w:rsidP="00DF6601">
      <w:pPr>
        <w:jc w:val="both"/>
      </w:pPr>
    </w:p>
    <w:p w:rsidR="00DF6601" w:rsidRDefault="00CE089F" w:rsidP="00DF6601">
      <w:pPr>
        <w:jc w:val="both"/>
      </w:pPr>
      <w:r>
        <w:t>Глава</w:t>
      </w:r>
      <w:r w:rsidR="00DF6601">
        <w:t xml:space="preserve"> </w:t>
      </w:r>
      <w:proofErr w:type="gramStart"/>
      <w:r w:rsidR="00DF6601">
        <w:t>Туапсинского</w:t>
      </w:r>
      <w:proofErr w:type="gramEnd"/>
    </w:p>
    <w:p w:rsidR="006F1C99" w:rsidRDefault="00DF6601" w:rsidP="00DF6601">
      <w:pPr>
        <w:jc w:val="both"/>
      </w:pPr>
      <w:r>
        <w:t>городского поселения</w:t>
      </w:r>
    </w:p>
    <w:p w:rsidR="00DF6601" w:rsidRDefault="006F1C99" w:rsidP="00DF6601">
      <w:pPr>
        <w:jc w:val="both"/>
      </w:pPr>
      <w:r>
        <w:t>Туапсинского района</w:t>
      </w:r>
      <w:r w:rsidR="00DF6601">
        <w:tab/>
      </w:r>
      <w:r w:rsidR="00DF6601">
        <w:tab/>
      </w:r>
      <w:r>
        <w:t xml:space="preserve">           </w:t>
      </w:r>
      <w:r w:rsidR="00DF6601">
        <w:tab/>
      </w:r>
      <w:r w:rsidR="00DF6601">
        <w:tab/>
      </w:r>
      <w:r w:rsidR="00DF6601">
        <w:tab/>
      </w:r>
      <w:r w:rsidR="007E125D">
        <w:t xml:space="preserve">            </w:t>
      </w:r>
      <w:r w:rsidR="00D21000">
        <w:t xml:space="preserve">  </w:t>
      </w:r>
      <w:r w:rsidR="007E125D">
        <w:t xml:space="preserve">  </w:t>
      </w:r>
      <w:r w:rsidR="00EB2C88">
        <w:t>С.В. Бондаренко</w:t>
      </w:r>
    </w:p>
    <w:p w:rsidR="00DF6601" w:rsidRDefault="00DF6601" w:rsidP="00DF6601">
      <w:pPr>
        <w:jc w:val="both"/>
      </w:pPr>
    </w:p>
    <w:p w:rsidR="00DF6601" w:rsidRDefault="00DF6601" w:rsidP="00DF6601">
      <w:pPr>
        <w:jc w:val="center"/>
        <w:rPr>
          <w:b/>
        </w:rPr>
      </w:pPr>
    </w:p>
    <w:p w:rsidR="00FF0A78" w:rsidRDefault="00FF0A78" w:rsidP="00DF6601">
      <w:pPr>
        <w:jc w:val="center"/>
        <w:rPr>
          <w:b/>
        </w:rPr>
      </w:pPr>
    </w:p>
    <w:sectPr w:rsidR="00FF0A78" w:rsidSect="00A75C3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D5" w:rsidRDefault="00C06FD5" w:rsidP="00726657">
      <w:r>
        <w:separator/>
      </w:r>
    </w:p>
  </w:endnote>
  <w:endnote w:type="continuationSeparator" w:id="0">
    <w:p w:rsidR="00C06FD5" w:rsidRDefault="00C06FD5" w:rsidP="007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D5" w:rsidRDefault="00C06FD5" w:rsidP="00726657">
      <w:r>
        <w:separator/>
      </w:r>
    </w:p>
  </w:footnote>
  <w:footnote w:type="continuationSeparator" w:id="0">
    <w:p w:rsidR="00C06FD5" w:rsidRDefault="00C06FD5" w:rsidP="0072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57" w:rsidRDefault="00392E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4B3">
      <w:rPr>
        <w:noProof/>
      </w:rPr>
      <w:t>5</w:t>
    </w:r>
    <w:r>
      <w:rPr>
        <w:noProof/>
      </w:rPr>
      <w:fldChar w:fldCharType="end"/>
    </w:r>
  </w:p>
  <w:p w:rsidR="00726657" w:rsidRDefault="0072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587"/>
    <w:multiLevelType w:val="hybridMultilevel"/>
    <w:tmpl w:val="AD865E92"/>
    <w:lvl w:ilvl="0" w:tplc="88E67EA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5C3070"/>
    <w:multiLevelType w:val="hybridMultilevel"/>
    <w:tmpl w:val="3B44234C"/>
    <w:lvl w:ilvl="0" w:tplc="C2C6CE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EAE66FE"/>
    <w:multiLevelType w:val="hybridMultilevel"/>
    <w:tmpl w:val="D6AA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601"/>
    <w:rsid w:val="00006F8F"/>
    <w:rsid w:val="000101C4"/>
    <w:rsid w:val="0001775C"/>
    <w:rsid w:val="00046D60"/>
    <w:rsid w:val="00067C02"/>
    <w:rsid w:val="0008748D"/>
    <w:rsid w:val="00090353"/>
    <w:rsid w:val="00091E8D"/>
    <w:rsid w:val="0011330A"/>
    <w:rsid w:val="001234E5"/>
    <w:rsid w:val="00137BE5"/>
    <w:rsid w:val="001733B6"/>
    <w:rsid w:val="00187F88"/>
    <w:rsid w:val="001B5062"/>
    <w:rsid w:val="001D4407"/>
    <w:rsid w:val="001E7E10"/>
    <w:rsid w:val="001F4B18"/>
    <w:rsid w:val="00240BFD"/>
    <w:rsid w:val="00277C4D"/>
    <w:rsid w:val="00283784"/>
    <w:rsid w:val="002841CF"/>
    <w:rsid w:val="002876D1"/>
    <w:rsid w:val="002B1804"/>
    <w:rsid w:val="002B5278"/>
    <w:rsid w:val="002C585D"/>
    <w:rsid w:val="002E7D7F"/>
    <w:rsid w:val="0030215B"/>
    <w:rsid w:val="003047D7"/>
    <w:rsid w:val="00314B0F"/>
    <w:rsid w:val="00317C1C"/>
    <w:rsid w:val="00330CA9"/>
    <w:rsid w:val="00355B4F"/>
    <w:rsid w:val="003560A6"/>
    <w:rsid w:val="003911EF"/>
    <w:rsid w:val="00392EA6"/>
    <w:rsid w:val="003B6E7D"/>
    <w:rsid w:val="003B79C3"/>
    <w:rsid w:val="003C22FD"/>
    <w:rsid w:val="003C561C"/>
    <w:rsid w:val="003D048D"/>
    <w:rsid w:val="003E32BC"/>
    <w:rsid w:val="00425CCD"/>
    <w:rsid w:val="00455275"/>
    <w:rsid w:val="004632BB"/>
    <w:rsid w:val="00472D25"/>
    <w:rsid w:val="00474E5B"/>
    <w:rsid w:val="00494942"/>
    <w:rsid w:val="004B22B8"/>
    <w:rsid w:val="004E4816"/>
    <w:rsid w:val="004F1398"/>
    <w:rsid w:val="00520F4B"/>
    <w:rsid w:val="005424FB"/>
    <w:rsid w:val="00545208"/>
    <w:rsid w:val="0055007B"/>
    <w:rsid w:val="00551581"/>
    <w:rsid w:val="0056482F"/>
    <w:rsid w:val="00592BF0"/>
    <w:rsid w:val="005B676B"/>
    <w:rsid w:val="005B7716"/>
    <w:rsid w:val="005B776C"/>
    <w:rsid w:val="005D3FB3"/>
    <w:rsid w:val="005E65F3"/>
    <w:rsid w:val="006150FE"/>
    <w:rsid w:val="0062038C"/>
    <w:rsid w:val="00621344"/>
    <w:rsid w:val="006265C1"/>
    <w:rsid w:val="00642E4C"/>
    <w:rsid w:val="00663641"/>
    <w:rsid w:val="0067596D"/>
    <w:rsid w:val="006816C9"/>
    <w:rsid w:val="00683231"/>
    <w:rsid w:val="006D230F"/>
    <w:rsid w:val="006E06EB"/>
    <w:rsid w:val="006F1C99"/>
    <w:rsid w:val="007108E7"/>
    <w:rsid w:val="00726657"/>
    <w:rsid w:val="0072781E"/>
    <w:rsid w:val="007770FB"/>
    <w:rsid w:val="0078776B"/>
    <w:rsid w:val="007A2281"/>
    <w:rsid w:val="007D3DC1"/>
    <w:rsid w:val="007E125D"/>
    <w:rsid w:val="0080587E"/>
    <w:rsid w:val="00836027"/>
    <w:rsid w:val="008367A1"/>
    <w:rsid w:val="00850B2C"/>
    <w:rsid w:val="0085701D"/>
    <w:rsid w:val="0087632A"/>
    <w:rsid w:val="00876E57"/>
    <w:rsid w:val="00891CEB"/>
    <w:rsid w:val="00894901"/>
    <w:rsid w:val="008B1031"/>
    <w:rsid w:val="008C282F"/>
    <w:rsid w:val="008E0244"/>
    <w:rsid w:val="008E59E0"/>
    <w:rsid w:val="008F6B92"/>
    <w:rsid w:val="0090111E"/>
    <w:rsid w:val="00907619"/>
    <w:rsid w:val="00913FF9"/>
    <w:rsid w:val="0091520C"/>
    <w:rsid w:val="009203B5"/>
    <w:rsid w:val="009254B3"/>
    <w:rsid w:val="00952B71"/>
    <w:rsid w:val="00954777"/>
    <w:rsid w:val="00965F92"/>
    <w:rsid w:val="00975819"/>
    <w:rsid w:val="009767FB"/>
    <w:rsid w:val="0097765D"/>
    <w:rsid w:val="00A04617"/>
    <w:rsid w:val="00A223F1"/>
    <w:rsid w:val="00A35ADF"/>
    <w:rsid w:val="00A362D9"/>
    <w:rsid w:val="00A507B9"/>
    <w:rsid w:val="00A54947"/>
    <w:rsid w:val="00A56E2D"/>
    <w:rsid w:val="00A75C31"/>
    <w:rsid w:val="00A9068F"/>
    <w:rsid w:val="00A97E66"/>
    <w:rsid w:val="00AA1D8D"/>
    <w:rsid w:val="00AA2735"/>
    <w:rsid w:val="00AA5CC8"/>
    <w:rsid w:val="00AA7629"/>
    <w:rsid w:val="00AB1B99"/>
    <w:rsid w:val="00AC7AD1"/>
    <w:rsid w:val="00AD0DE1"/>
    <w:rsid w:val="00AF32DC"/>
    <w:rsid w:val="00AF77CB"/>
    <w:rsid w:val="00B10461"/>
    <w:rsid w:val="00B22DD8"/>
    <w:rsid w:val="00B30017"/>
    <w:rsid w:val="00B75AAA"/>
    <w:rsid w:val="00B95A26"/>
    <w:rsid w:val="00BC1855"/>
    <w:rsid w:val="00BD178E"/>
    <w:rsid w:val="00BD599F"/>
    <w:rsid w:val="00C06FD5"/>
    <w:rsid w:val="00C517C2"/>
    <w:rsid w:val="00C61572"/>
    <w:rsid w:val="00C651D0"/>
    <w:rsid w:val="00C85354"/>
    <w:rsid w:val="00C9354F"/>
    <w:rsid w:val="00C94D86"/>
    <w:rsid w:val="00CA74D6"/>
    <w:rsid w:val="00CC4CAC"/>
    <w:rsid w:val="00CE089F"/>
    <w:rsid w:val="00CE5A42"/>
    <w:rsid w:val="00D03323"/>
    <w:rsid w:val="00D07734"/>
    <w:rsid w:val="00D20DA5"/>
    <w:rsid w:val="00D21000"/>
    <w:rsid w:val="00D42284"/>
    <w:rsid w:val="00D74303"/>
    <w:rsid w:val="00D97B97"/>
    <w:rsid w:val="00DA22E8"/>
    <w:rsid w:val="00DA5918"/>
    <w:rsid w:val="00DB32C4"/>
    <w:rsid w:val="00DB76F5"/>
    <w:rsid w:val="00DC1A2E"/>
    <w:rsid w:val="00DC2C11"/>
    <w:rsid w:val="00DC6170"/>
    <w:rsid w:val="00DE057D"/>
    <w:rsid w:val="00DF2FD5"/>
    <w:rsid w:val="00DF6601"/>
    <w:rsid w:val="00E0228F"/>
    <w:rsid w:val="00E06DF2"/>
    <w:rsid w:val="00E1624D"/>
    <w:rsid w:val="00E31614"/>
    <w:rsid w:val="00E46DE7"/>
    <w:rsid w:val="00E50637"/>
    <w:rsid w:val="00E53C42"/>
    <w:rsid w:val="00E86025"/>
    <w:rsid w:val="00E94CC7"/>
    <w:rsid w:val="00E95282"/>
    <w:rsid w:val="00EA0576"/>
    <w:rsid w:val="00EA13EB"/>
    <w:rsid w:val="00EA238A"/>
    <w:rsid w:val="00EA4BF3"/>
    <w:rsid w:val="00EB2C88"/>
    <w:rsid w:val="00EB6CC9"/>
    <w:rsid w:val="00EC3EE5"/>
    <w:rsid w:val="00EC6A09"/>
    <w:rsid w:val="00EE0B92"/>
    <w:rsid w:val="00EF1A2D"/>
    <w:rsid w:val="00EF6B67"/>
    <w:rsid w:val="00F2026F"/>
    <w:rsid w:val="00F26471"/>
    <w:rsid w:val="00F53AC7"/>
    <w:rsid w:val="00F8162A"/>
    <w:rsid w:val="00F9376C"/>
    <w:rsid w:val="00FA1B4C"/>
    <w:rsid w:val="00FA31E7"/>
    <w:rsid w:val="00FC295F"/>
    <w:rsid w:val="00FD7B97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6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66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657"/>
    <w:rPr>
      <w:sz w:val="28"/>
      <w:szCs w:val="28"/>
    </w:rPr>
  </w:style>
  <w:style w:type="paragraph" w:styleId="a5">
    <w:name w:val="footer"/>
    <w:basedOn w:val="a"/>
    <w:link w:val="a6"/>
    <w:rsid w:val="00726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6657"/>
    <w:rPr>
      <w:sz w:val="28"/>
      <w:szCs w:val="28"/>
    </w:rPr>
  </w:style>
  <w:style w:type="paragraph" w:styleId="a7">
    <w:name w:val="Body Text"/>
    <w:basedOn w:val="a"/>
    <w:link w:val="a8"/>
    <w:rsid w:val="005B676B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B676B"/>
    <w:rPr>
      <w:sz w:val="28"/>
      <w:szCs w:val="24"/>
    </w:rPr>
  </w:style>
  <w:style w:type="paragraph" w:styleId="a9">
    <w:name w:val="List Paragraph"/>
    <w:basedOn w:val="a"/>
    <w:uiPriority w:val="34"/>
    <w:qFormat/>
    <w:rsid w:val="009767FB"/>
    <w:pPr>
      <w:ind w:left="720"/>
      <w:contextualSpacing/>
    </w:pPr>
  </w:style>
  <w:style w:type="character" w:customStyle="1" w:styleId="apple-converted-space">
    <w:name w:val="apple-converted-space"/>
    <w:basedOn w:val="a0"/>
    <w:rsid w:val="003B6E7D"/>
  </w:style>
  <w:style w:type="character" w:styleId="aa">
    <w:name w:val="Hyperlink"/>
    <w:basedOn w:val="a0"/>
    <w:uiPriority w:val="99"/>
    <w:unhideWhenUsed/>
    <w:rsid w:val="003B6E7D"/>
    <w:rPr>
      <w:color w:val="0000FF"/>
      <w:u w:val="single"/>
    </w:rPr>
  </w:style>
  <w:style w:type="paragraph" w:customStyle="1" w:styleId="Style4">
    <w:name w:val="Style4"/>
    <w:basedOn w:val="a"/>
    <w:rsid w:val="004E481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4E48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4E48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4E4816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4E481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E4816"/>
    <w:rPr>
      <w:rFonts w:ascii="Times New Roman" w:hAnsi="Times New Roman" w:cs="Times New Roman"/>
      <w:spacing w:val="10"/>
      <w:sz w:val="20"/>
      <w:szCs w:val="20"/>
    </w:rPr>
  </w:style>
  <w:style w:type="paragraph" w:styleId="ab">
    <w:name w:val="Balloon Text"/>
    <w:basedOn w:val="a"/>
    <w:link w:val="ac"/>
    <w:rsid w:val="004E48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E4816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592BF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92BF0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EDEB-3937-4390-8524-74D294C0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мероприятий, посвященных Дню инвалидов</vt:lpstr>
    </vt:vector>
  </TitlesOfParts>
  <Company>Grizli777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мероприятий, посвященных Дню инвалидов</dc:title>
  <dc:creator>BTX</dc:creator>
  <cp:lastModifiedBy>ADM</cp:lastModifiedBy>
  <cp:revision>51</cp:revision>
  <cp:lastPrinted>2021-12-08T11:57:00Z</cp:lastPrinted>
  <dcterms:created xsi:type="dcterms:W3CDTF">2011-11-15T12:47:00Z</dcterms:created>
  <dcterms:modified xsi:type="dcterms:W3CDTF">2021-12-08T12:29:00Z</dcterms:modified>
</cp:coreProperties>
</file>